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114" w:rsidRDefault="00610114">
      <w:pPr>
        <w:tabs>
          <w:tab w:val="left" w:pos="5760"/>
          <w:tab w:val="left" w:pos="6300"/>
        </w:tabs>
        <w:spacing w:line="360" w:lineRule="auto"/>
        <w:jc w:val="left"/>
        <w:textAlignment w:val="baseline"/>
        <w:rPr>
          <w:rFonts w:ascii="Times New Roman" w:eastAsia="宋体" w:hAnsi="Times New Roman"/>
          <w:sz w:val="44"/>
          <w:szCs w:val="44"/>
        </w:rPr>
      </w:pPr>
    </w:p>
    <w:p w:rsidR="00610114" w:rsidRDefault="00846BE7">
      <w:pPr>
        <w:tabs>
          <w:tab w:val="left" w:pos="5760"/>
          <w:tab w:val="left" w:pos="6300"/>
        </w:tabs>
        <w:spacing w:line="360" w:lineRule="auto"/>
        <w:jc w:val="left"/>
        <w:textAlignment w:val="baseline"/>
        <w:rPr>
          <w:rFonts w:ascii="Times New Roman" w:eastAsia="宋体" w:hAnsi="Times New Roman"/>
          <w:sz w:val="44"/>
          <w:szCs w:val="44"/>
        </w:rPr>
      </w:pPr>
      <w:r>
        <w:rPr>
          <w:rFonts w:ascii="Times New Roman" w:eastAsia="宋体" w:hAnsi="Times New Roman"/>
          <w:sz w:val="44"/>
          <w:szCs w:val="44"/>
        </w:rPr>
        <w:tab/>
      </w:r>
    </w:p>
    <w:p w:rsidR="00610114" w:rsidRDefault="00846BE7">
      <w:pPr>
        <w:pStyle w:val="afa"/>
        <w:spacing w:before="0" w:after="0"/>
        <w:ind w:firstLine="0"/>
        <w:rPr>
          <w:rFonts w:ascii="Times New Roman" w:eastAsia="宋体" w:hAnsi="Times New Roman"/>
          <w:b/>
          <w:sz w:val="56"/>
          <w:szCs w:val="56"/>
        </w:rPr>
      </w:pPr>
      <w:r>
        <w:rPr>
          <w:rFonts w:ascii="Times New Roman" w:eastAsia="宋体" w:hAnsi="Times New Roman" w:hint="eastAsia"/>
          <w:b/>
          <w:sz w:val="56"/>
          <w:szCs w:val="56"/>
        </w:rPr>
        <w:t>南通市第三人民医院</w:t>
      </w:r>
      <w:r>
        <w:rPr>
          <w:rFonts w:ascii="Times New Roman" w:eastAsia="宋体" w:hAnsi="Times New Roman" w:hint="eastAsia"/>
          <w:b/>
          <w:sz w:val="56"/>
          <w:szCs w:val="56"/>
        </w:rPr>
        <w:t>消防安全评估项目</w:t>
      </w:r>
    </w:p>
    <w:p w:rsidR="00610114" w:rsidRDefault="00610114">
      <w:pPr>
        <w:spacing w:line="360" w:lineRule="auto"/>
        <w:jc w:val="center"/>
        <w:textAlignment w:val="baseline"/>
        <w:rPr>
          <w:rFonts w:ascii="Times New Roman" w:eastAsia="宋体" w:hAnsi="Times New Roman"/>
          <w:b/>
          <w:sz w:val="72"/>
          <w:szCs w:val="56"/>
        </w:rPr>
      </w:pPr>
    </w:p>
    <w:p w:rsidR="00610114" w:rsidRDefault="00610114">
      <w:pPr>
        <w:spacing w:line="360" w:lineRule="auto"/>
        <w:jc w:val="center"/>
        <w:textAlignment w:val="baseline"/>
        <w:rPr>
          <w:rFonts w:ascii="Times New Roman" w:eastAsia="宋体" w:hAnsi="Times New Roman"/>
          <w:b/>
          <w:sz w:val="56"/>
          <w:szCs w:val="56"/>
        </w:rPr>
      </w:pPr>
    </w:p>
    <w:p w:rsidR="00610114" w:rsidRDefault="00610114">
      <w:pPr>
        <w:spacing w:line="360" w:lineRule="auto"/>
        <w:jc w:val="center"/>
        <w:textAlignment w:val="baseline"/>
        <w:rPr>
          <w:rFonts w:ascii="Times New Roman" w:eastAsia="宋体" w:hAnsi="Times New Roman"/>
          <w:b/>
          <w:sz w:val="56"/>
          <w:szCs w:val="56"/>
        </w:rPr>
      </w:pPr>
    </w:p>
    <w:p w:rsidR="00610114" w:rsidRDefault="00610114">
      <w:pPr>
        <w:spacing w:line="360" w:lineRule="auto"/>
        <w:jc w:val="center"/>
        <w:textAlignment w:val="baseline"/>
        <w:rPr>
          <w:rFonts w:ascii="Times New Roman" w:eastAsia="宋体" w:hAnsi="Times New Roman"/>
          <w:b/>
          <w:sz w:val="72"/>
          <w:szCs w:val="56"/>
        </w:rPr>
      </w:pPr>
    </w:p>
    <w:p w:rsidR="00610114" w:rsidRDefault="00846BE7">
      <w:pPr>
        <w:spacing w:line="360" w:lineRule="auto"/>
        <w:jc w:val="center"/>
        <w:textAlignment w:val="baseline"/>
        <w:rPr>
          <w:rFonts w:ascii="Times New Roman" w:eastAsia="宋体" w:hAnsi="Times New Roman"/>
          <w:b/>
          <w:sz w:val="72"/>
          <w:szCs w:val="56"/>
        </w:rPr>
      </w:pPr>
      <w:r>
        <w:rPr>
          <w:rFonts w:ascii="Times New Roman" w:eastAsia="宋体" w:hAnsi="Times New Roman"/>
          <w:b/>
          <w:sz w:val="72"/>
          <w:szCs w:val="56"/>
        </w:rPr>
        <w:t>竞争性磋商文件</w:t>
      </w:r>
    </w:p>
    <w:p w:rsidR="00610114" w:rsidRDefault="00846BE7">
      <w:pPr>
        <w:spacing w:line="360" w:lineRule="auto"/>
        <w:jc w:val="center"/>
        <w:textAlignment w:val="baseline"/>
        <w:rPr>
          <w:rFonts w:ascii="Times New Roman" w:eastAsia="宋体" w:hAnsi="Times New Roman"/>
          <w:b/>
          <w:sz w:val="44"/>
          <w:szCs w:val="44"/>
        </w:rPr>
      </w:pPr>
      <w:r>
        <w:rPr>
          <w:rFonts w:ascii="Times New Roman" w:eastAsia="宋体" w:hAnsi="Times New Roman" w:hint="eastAsia"/>
          <w:b/>
          <w:sz w:val="44"/>
          <w:szCs w:val="44"/>
        </w:rPr>
        <w:t>（资格后审）</w:t>
      </w:r>
    </w:p>
    <w:p w:rsidR="00610114" w:rsidRDefault="00610114">
      <w:pPr>
        <w:spacing w:line="360" w:lineRule="auto"/>
        <w:jc w:val="center"/>
        <w:textAlignment w:val="baseline"/>
        <w:rPr>
          <w:rFonts w:ascii="Times New Roman" w:eastAsia="宋体" w:hAnsi="Times New Roman"/>
          <w:b/>
          <w:sz w:val="36"/>
        </w:rPr>
      </w:pPr>
    </w:p>
    <w:p w:rsidR="00610114" w:rsidRDefault="00610114">
      <w:pPr>
        <w:spacing w:line="360" w:lineRule="auto"/>
        <w:jc w:val="center"/>
        <w:textAlignment w:val="baseline"/>
        <w:rPr>
          <w:rFonts w:ascii="Times New Roman" w:eastAsia="宋体" w:hAnsi="Times New Roman"/>
          <w:b/>
          <w:sz w:val="36"/>
        </w:rPr>
      </w:pPr>
    </w:p>
    <w:p w:rsidR="00610114" w:rsidRDefault="00610114">
      <w:pPr>
        <w:spacing w:line="360" w:lineRule="auto"/>
        <w:textAlignment w:val="baseline"/>
        <w:rPr>
          <w:rFonts w:ascii="Times New Roman" w:eastAsia="宋体" w:hAnsi="Times New Roman"/>
          <w:b/>
          <w:sz w:val="36"/>
        </w:rPr>
      </w:pPr>
    </w:p>
    <w:p w:rsidR="00610114" w:rsidRDefault="00610114">
      <w:pPr>
        <w:spacing w:line="360" w:lineRule="auto"/>
        <w:jc w:val="center"/>
        <w:textAlignment w:val="baseline"/>
        <w:rPr>
          <w:rFonts w:ascii="Times New Roman" w:eastAsia="宋体" w:hAnsi="Times New Roman"/>
          <w:b/>
          <w:sz w:val="36"/>
        </w:rPr>
      </w:pPr>
    </w:p>
    <w:p w:rsidR="00610114" w:rsidRDefault="00610114">
      <w:pPr>
        <w:spacing w:line="360" w:lineRule="auto"/>
        <w:textAlignment w:val="baseline"/>
        <w:rPr>
          <w:rFonts w:ascii="Times New Roman" w:eastAsia="宋体" w:hAnsi="Times New Roman" w:cs="宋体"/>
          <w:b/>
          <w:sz w:val="30"/>
          <w:szCs w:val="30"/>
        </w:rPr>
      </w:pPr>
    </w:p>
    <w:p w:rsidR="00610114" w:rsidRDefault="00846BE7">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采购单位：南通市第三人民医院</w:t>
      </w:r>
    </w:p>
    <w:p w:rsidR="00610114" w:rsidRDefault="00846BE7">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代理机构：宏信天德工程顾问有限公司</w:t>
      </w:r>
    </w:p>
    <w:p w:rsidR="00610114" w:rsidRDefault="00610114">
      <w:pPr>
        <w:spacing w:line="360" w:lineRule="auto"/>
        <w:jc w:val="center"/>
        <w:textAlignment w:val="baseline"/>
        <w:rPr>
          <w:rFonts w:ascii="Times New Roman" w:eastAsia="宋体" w:hAnsi="Times New Roman" w:cs="宋体"/>
          <w:b/>
          <w:sz w:val="30"/>
          <w:szCs w:val="30"/>
        </w:rPr>
      </w:pPr>
    </w:p>
    <w:p w:rsidR="00610114" w:rsidRDefault="00846BE7">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2023</w:t>
      </w:r>
      <w:r>
        <w:rPr>
          <w:rFonts w:ascii="Times New Roman" w:eastAsia="宋体" w:hAnsi="Times New Roman" w:cs="宋体" w:hint="eastAsia"/>
          <w:b/>
          <w:sz w:val="30"/>
          <w:szCs w:val="30"/>
        </w:rPr>
        <w:t>年</w:t>
      </w:r>
      <w:r>
        <w:rPr>
          <w:rFonts w:ascii="Times New Roman" w:eastAsia="宋体" w:hAnsi="Times New Roman" w:cs="宋体" w:hint="eastAsia"/>
          <w:b/>
          <w:sz w:val="30"/>
          <w:szCs w:val="30"/>
        </w:rPr>
        <w:t>0</w:t>
      </w:r>
      <w:r>
        <w:rPr>
          <w:rFonts w:ascii="Times New Roman" w:eastAsia="宋体" w:hAnsi="Times New Roman" w:cs="宋体" w:hint="eastAsia"/>
          <w:b/>
          <w:sz w:val="30"/>
          <w:szCs w:val="30"/>
        </w:rPr>
        <w:t>9</w:t>
      </w:r>
      <w:r>
        <w:rPr>
          <w:rFonts w:ascii="Times New Roman" w:eastAsia="宋体" w:hAnsi="Times New Roman" w:cs="宋体" w:hint="eastAsia"/>
          <w:b/>
          <w:sz w:val="30"/>
          <w:szCs w:val="30"/>
        </w:rPr>
        <w:t>月</w:t>
      </w:r>
    </w:p>
    <w:p w:rsidR="00610114" w:rsidRDefault="00846BE7">
      <w:pPr>
        <w:adjustRightInd w:val="0"/>
        <w:snapToGrid w:val="0"/>
        <w:spacing w:line="360" w:lineRule="auto"/>
        <w:jc w:val="center"/>
        <w:rPr>
          <w:rFonts w:ascii="Times New Roman" w:eastAsia="宋体" w:hAnsi="Times New Roman"/>
          <w:b/>
          <w:sz w:val="30"/>
          <w:szCs w:val="30"/>
        </w:rPr>
      </w:pPr>
      <w:r>
        <w:rPr>
          <w:rFonts w:ascii="Times New Roman" w:eastAsia="宋体" w:hAnsi="Times New Roman" w:hint="eastAsia"/>
          <w:b/>
          <w:sz w:val="44"/>
          <w:szCs w:val="44"/>
        </w:rPr>
        <w:lastRenderedPageBreak/>
        <w:t>目</w:t>
      </w:r>
      <w:r>
        <w:rPr>
          <w:rFonts w:ascii="Times New Roman" w:eastAsia="宋体" w:hAnsi="Times New Roman" w:hint="eastAsia"/>
          <w:b/>
          <w:sz w:val="44"/>
          <w:szCs w:val="44"/>
        </w:rPr>
        <w:t xml:space="preserve">  </w:t>
      </w:r>
      <w:r>
        <w:rPr>
          <w:rFonts w:ascii="Times New Roman" w:eastAsia="宋体" w:hAnsi="Times New Roman" w:hint="eastAsia"/>
          <w:b/>
          <w:sz w:val="44"/>
          <w:szCs w:val="44"/>
        </w:rPr>
        <w:t>录</w:t>
      </w:r>
    </w:p>
    <w:p w:rsidR="00610114" w:rsidRDefault="00610114">
      <w:pPr>
        <w:pStyle w:val="a3"/>
        <w:overflowPunct w:val="0"/>
        <w:spacing w:line="360" w:lineRule="auto"/>
        <w:ind w:firstLine="0"/>
        <w:jc w:val="center"/>
        <w:rPr>
          <w:rFonts w:ascii="Times New Roman" w:eastAsia="宋体" w:hAnsi="Times New Roman"/>
          <w:sz w:val="30"/>
        </w:rPr>
      </w:pPr>
    </w:p>
    <w:p w:rsidR="00610114" w:rsidRDefault="00846BE7">
      <w:pPr>
        <w:pStyle w:val="11"/>
        <w:tabs>
          <w:tab w:val="right" w:leader="dot" w:pos="9528"/>
        </w:tabs>
        <w:spacing w:line="360" w:lineRule="auto"/>
        <w:rPr>
          <w:rFonts w:ascii="Times New Roman" w:eastAsia="宋体" w:hAnsi="Times New Roman"/>
          <w:sz w:val="32"/>
          <w:szCs w:val="32"/>
        </w:rPr>
      </w:pPr>
      <w:r>
        <w:rPr>
          <w:rFonts w:ascii="Times New Roman" w:eastAsia="宋体" w:hAnsi="Times New Roman"/>
          <w:b/>
          <w:bCs/>
          <w:sz w:val="36"/>
          <w:szCs w:val="36"/>
        </w:rPr>
        <w:fldChar w:fldCharType="begin"/>
      </w:r>
      <w:r>
        <w:rPr>
          <w:rFonts w:ascii="Times New Roman" w:eastAsia="宋体" w:hAnsi="Times New Roman"/>
          <w:b/>
          <w:bCs/>
          <w:sz w:val="36"/>
          <w:szCs w:val="36"/>
        </w:rPr>
        <w:instrText xml:space="preserve"> TOC \o "1-1"</w:instrText>
      </w:r>
      <w:r>
        <w:rPr>
          <w:rFonts w:ascii="Times New Roman" w:eastAsia="宋体" w:hAnsi="Times New Roman"/>
          <w:b/>
          <w:bCs/>
          <w:sz w:val="36"/>
          <w:szCs w:val="36"/>
        </w:rPr>
        <w:fldChar w:fldCharType="separate"/>
      </w:r>
      <w:r>
        <w:rPr>
          <w:rFonts w:ascii="Times New Roman" w:eastAsia="宋体" w:hAnsi="Times New Roman"/>
          <w:sz w:val="32"/>
          <w:szCs w:val="32"/>
        </w:rPr>
        <w:t>第一章</w:t>
      </w:r>
      <w:r>
        <w:rPr>
          <w:rFonts w:ascii="Times New Roman" w:eastAsia="宋体" w:hAnsi="Times New Roman"/>
          <w:sz w:val="32"/>
          <w:szCs w:val="32"/>
        </w:rPr>
        <w:t xml:space="preserve"> </w:t>
      </w:r>
      <w:r>
        <w:rPr>
          <w:rFonts w:ascii="Times New Roman" w:eastAsia="宋体" w:hAnsi="Times New Roman" w:hint="eastAsia"/>
          <w:sz w:val="32"/>
          <w:szCs w:val="32"/>
        </w:rPr>
        <w:t>竞争性磋商公告</w:t>
      </w:r>
    </w:p>
    <w:p w:rsidR="00610114" w:rsidRDefault="00846BE7">
      <w:pPr>
        <w:pStyle w:val="11"/>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第二章</w:t>
      </w:r>
      <w:r>
        <w:rPr>
          <w:rFonts w:ascii="Times New Roman" w:eastAsia="宋体" w:hAnsi="Times New Roman"/>
          <w:sz w:val="32"/>
          <w:szCs w:val="32"/>
        </w:rPr>
        <w:t xml:space="preserve"> </w:t>
      </w:r>
      <w:r>
        <w:rPr>
          <w:rFonts w:ascii="Times New Roman" w:eastAsia="宋体" w:hAnsi="Times New Roman"/>
          <w:sz w:val="32"/>
          <w:szCs w:val="32"/>
        </w:rPr>
        <w:t>投标</w:t>
      </w:r>
      <w:r>
        <w:rPr>
          <w:rFonts w:ascii="Times New Roman" w:eastAsia="宋体" w:hAnsi="Times New Roman" w:hint="eastAsia"/>
          <w:sz w:val="32"/>
          <w:szCs w:val="32"/>
        </w:rPr>
        <w:t>供应商</w:t>
      </w:r>
      <w:r>
        <w:rPr>
          <w:rFonts w:ascii="Times New Roman" w:eastAsia="宋体" w:hAnsi="Times New Roman"/>
          <w:sz w:val="32"/>
          <w:szCs w:val="32"/>
        </w:rPr>
        <w:t>须知</w:t>
      </w:r>
    </w:p>
    <w:p w:rsidR="00610114" w:rsidRDefault="00846BE7">
      <w:pPr>
        <w:pStyle w:val="11"/>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第三章</w:t>
      </w:r>
      <w:r>
        <w:rPr>
          <w:rFonts w:ascii="Times New Roman" w:eastAsia="宋体" w:hAnsi="Times New Roman"/>
          <w:sz w:val="32"/>
          <w:szCs w:val="32"/>
        </w:rPr>
        <w:t xml:space="preserve"> </w:t>
      </w:r>
      <w:r>
        <w:rPr>
          <w:rFonts w:ascii="Times New Roman" w:eastAsia="宋体" w:hAnsi="Times New Roman"/>
          <w:sz w:val="32"/>
          <w:szCs w:val="32"/>
        </w:rPr>
        <w:t>项目需求</w:t>
      </w:r>
    </w:p>
    <w:p w:rsidR="00610114" w:rsidRDefault="00846BE7">
      <w:pPr>
        <w:pStyle w:val="11"/>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w:t>
      </w:r>
      <w:r>
        <w:rPr>
          <w:rFonts w:ascii="Times New Roman" w:eastAsia="宋体" w:hAnsi="Times New Roman" w:hint="eastAsia"/>
          <w:sz w:val="32"/>
          <w:szCs w:val="32"/>
        </w:rPr>
        <w:t>四</w:t>
      </w:r>
      <w:r>
        <w:rPr>
          <w:rFonts w:ascii="Times New Roman" w:eastAsia="宋体" w:hAnsi="Times New Roman"/>
          <w:sz w:val="32"/>
          <w:szCs w:val="32"/>
        </w:rPr>
        <w:t>章</w:t>
      </w:r>
      <w:r>
        <w:rPr>
          <w:rFonts w:ascii="Times New Roman" w:eastAsia="宋体" w:hAnsi="Times New Roman"/>
          <w:sz w:val="32"/>
          <w:szCs w:val="32"/>
        </w:rPr>
        <w:t xml:space="preserve"> </w:t>
      </w:r>
      <w:r>
        <w:rPr>
          <w:rFonts w:ascii="Times New Roman" w:eastAsia="宋体" w:hAnsi="Times New Roman" w:hint="eastAsia"/>
          <w:sz w:val="32"/>
          <w:szCs w:val="32"/>
        </w:rPr>
        <w:t>评审方法和程序</w:t>
      </w:r>
    </w:p>
    <w:p w:rsidR="00610114" w:rsidRDefault="00846BE7">
      <w:pPr>
        <w:pStyle w:val="11"/>
        <w:tabs>
          <w:tab w:val="right" w:leader="dot" w:pos="9528"/>
        </w:tabs>
        <w:spacing w:line="360" w:lineRule="auto"/>
        <w:rPr>
          <w:rFonts w:ascii="Times New Roman" w:eastAsia="宋体" w:hAnsi="Times New Roman"/>
          <w:sz w:val="32"/>
          <w:szCs w:val="32"/>
        </w:rPr>
      </w:pPr>
      <w:r>
        <w:rPr>
          <w:rFonts w:ascii="Times New Roman" w:eastAsia="宋体" w:hAnsi="Times New Roman" w:hint="eastAsia"/>
          <w:sz w:val="32"/>
          <w:szCs w:val="32"/>
        </w:rPr>
        <w:t>第五章</w:t>
      </w:r>
      <w:r>
        <w:rPr>
          <w:rFonts w:ascii="Times New Roman" w:eastAsia="宋体" w:hAnsi="Times New Roman" w:hint="eastAsia"/>
          <w:sz w:val="32"/>
          <w:szCs w:val="32"/>
        </w:rPr>
        <w:t xml:space="preserve"> </w:t>
      </w:r>
      <w:r>
        <w:rPr>
          <w:rFonts w:ascii="Times New Roman" w:eastAsia="宋体" w:hAnsi="Times New Roman" w:hint="eastAsia"/>
          <w:sz w:val="32"/>
          <w:szCs w:val="32"/>
        </w:rPr>
        <w:t>合同授予</w:t>
      </w:r>
    </w:p>
    <w:p w:rsidR="00610114" w:rsidRDefault="00846BE7">
      <w:pPr>
        <w:spacing w:line="360" w:lineRule="auto"/>
        <w:rPr>
          <w:rFonts w:ascii="Times New Roman" w:eastAsia="宋体" w:hAnsi="Times New Roman"/>
          <w:sz w:val="32"/>
          <w:szCs w:val="32"/>
        </w:rPr>
      </w:pPr>
      <w:r>
        <w:rPr>
          <w:rFonts w:ascii="Times New Roman" w:eastAsia="宋体" w:hAnsi="Times New Roman"/>
          <w:sz w:val="32"/>
          <w:szCs w:val="32"/>
        </w:rPr>
        <w:t>第</w:t>
      </w:r>
      <w:r>
        <w:rPr>
          <w:rFonts w:ascii="Times New Roman" w:eastAsia="宋体" w:hAnsi="Times New Roman" w:hint="eastAsia"/>
          <w:sz w:val="32"/>
          <w:szCs w:val="32"/>
        </w:rPr>
        <w:t>六</w:t>
      </w:r>
      <w:r>
        <w:rPr>
          <w:rFonts w:ascii="Times New Roman" w:eastAsia="宋体" w:hAnsi="Times New Roman"/>
          <w:sz w:val="32"/>
          <w:szCs w:val="32"/>
        </w:rPr>
        <w:t>章</w:t>
      </w:r>
      <w:r>
        <w:rPr>
          <w:rFonts w:ascii="Times New Roman" w:eastAsia="宋体" w:hAnsi="Times New Roman" w:hint="eastAsia"/>
          <w:sz w:val="32"/>
          <w:szCs w:val="32"/>
        </w:rPr>
        <w:t xml:space="preserve"> </w:t>
      </w:r>
      <w:r>
        <w:rPr>
          <w:rFonts w:ascii="Times New Roman" w:eastAsia="宋体" w:hAnsi="Times New Roman" w:hint="eastAsia"/>
          <w:sz w:val="32"/>
          <w:szCs w:val="32"/>
        </w:rPr>
        <w:t>质疑提出和处理</w:t>
      </w:r>
    </w:p>
    <w:p w:rsidR="00610114" w:rsidRDefault="00846BE7">
      <w:pPr>
        <w:spacing w:line="360" w:lineRule="auto"/>
        <w:rPr>
          <w:rFonts w:ascii="Times New Roman" w:eastAsia="宋体" w:hAnsi="Times New Roman"/>
          <w:sz w:val="36"/>
          <w:szCs w:val="36"/>
        </w:rPr>
      </w:pPr>
      <w:r>
        <w:rPr>
          <w:rFonts w:ascii="Times New Roman" w:eastAsia="宋体" w:hAnsi="Times New Roman"/>
          <w:sz w:val="32"/>
          <w:szCs w:val="32"/>
        </w:rPr>
        <w:t>第</w:t>
      </w:r>
      <w:r>
        <w:rPr>
          <w:rFonts w:ascii="Times New Roman" w:eastAsia="宋体" w:hAnsi="Times New Roman" w:hint="eastAsia"/>
          <w:sz w:val="32"/>
          <w:szCs w:val="32"/>
        </w:rPr>
        <w:t>七</w:t>
      </w:r>
      <w:r>
        <w:rPr>
          <w:rFonts w:ascii="Times New Roman" w:eastAsia="宋体" w:hAnsi="Times New Roman"/>
          <w:sz w:val="32"/>
          <w:szCs w:val="32"/>
        </w:rPr>
        <w:t>章</w:t>
      </w:r>
      <w:r>
        <w:rPr>
          <w:rFonts w:ascii="Times New Roman" w:eastAsia="宋体" w:hAnsi="Times New Roman" w:hint="eastAsia"/>
          <w:sz w:val="32"/>
          <w:szCs w:val="32"/>
        </w:rPr>
        <w:t xml:space="preserve"> </w:t>
      </w:r>
      <w:r>
        <w:rPr>
          <w:rFonts w:ascii="Times New Roman" w:eastAsia="宋体" w:hAnsi="Times New Roman" w:hint="eastAsia"/>
          <w:sz w:val="32"/>
          <w:szCs w:val="32"/>
        </w:rPr>
        <w:t>响应文件组成及格式</w:t>
      </w:r>
    </w:p>
    <w:p w:rsidR="00610114" w:rsidRDefault="00846BE7">
      <w:pPr>
        <w:widowControl/>
        <w:spacing w:line="360" w:lineRule="auto"/>
        <w:jc w:val="left"/>
        <w:rPr>
          <w:rFonts w:ascii="Times New Roman" w:eastAsia="宋体" w:hAnsi="Times New Roman"/>
          <w:b/>
          <w:bCs/>
          <w:sz w:val="36"/>
          <w:szCs w:val="36"/>
        </w:rPr>
      </w:pPr>
      <w:r>
        <w:rPr>
          <w:rFonts w:ascii="Times New Roman" w:eastAsia="宋体" w:hAnsi="Times New Roman"/>
          <w:b/>
          <w:bCs/>
          <w:sz w:val="36"/>
          <w:szCs w:val="36"/>
        </w:rPr>
        <w:fldChar w:fldCharType="end"/>
      </w:r>
    </w:p>
    <w:p w:rsidR="00610114" w:rsidRDefault="00846BE7">
      <w:pPr>
        <w:pStyle w:val="21"/>
        <w:spacing w:after="0" w:line="360" w:lineRule="auto"/>
        <w:rPr>
          <w:rFonts w:ascii="Times New Roman" w:eastAsia="宋体" w:hAnsi="Times New Roman"/>
        </w:rPr>
      </w:pPr>
      <w:r>
        <w:rPr>
          <w:rFonts w:ascii="Times New Roman" w:eastAsia="宋体" w:hAnsi="Times New Roman"/>
        </w:rPr>
        <w:br w:type="page"/>
      </w:r>
    </w:p>
    <w:p w:rsidR="00610114" w:rsidRDefault="00846BE7">
      <w:pPr>
        <w:spacing w:line="360" w:lineRule="auto"/>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lastRenderedPageBreak/>
        <w:t>尊敬的投标供应商：</w:t>
      </w:r>
    </w:p>
    <w:p w:rsidR="00610114" w:rsidRDefault="00846BE7">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欢迎参加本采购项目的竞争性磋商。为了保证本次磋商项目顺利进行，请在制作响应文件之前，仔细阅读本竞争性磋商文件的各项条款，并按要求制作和递交响应文件。谢谢合作！</w:t>
      </w:r>
    </w:p>
    <w:p w:rsidR="00610114" w:rsidRDefault="00846BE7">
      <w:pPr>
        <w:pStyle w:val="1"/>
        <w:keepNext w:val="0"/>
        <w:keepLines w:val="0"/>
        <w:spacing w:before="0" w:after="0" w:line="360" w:lineRule="auto"/>
        <w:jc w:val="center"/>
        <w:textAlignment w:val="baseline"/>
        <w:rPr>
          <w:rFonts w:ascii="Times New Roman" w:eastAsia="宋体" w:hAnsi="Times New Roman"/>
          <w:w w:val="80"/>
          <w:sz w:val="48"/>
          <w:szCs w:val="44"/>
        </w:rPr>
      </w:pPr>
      <w:r>
        <w:rPr>
          <w:rFonts w:ascii="Times New Roman" w:eastAsia="宋体" w:hAnsi="Times New Roman" w:hint="eastAsia"/>
          <w:w w:val="80"/>
          <w:sz w:val="48"/>
          <w:szCs w:val="44"/>
        </w:rPr>
        <w:t>第一章</w:t>
      </w:r>
      <w:r>
        <w:rPr>
          <w:rFonts w:ascii="Times New Roman" w:eastAsia="宋体" w:hAnsi="Times New Roman" w:hint="eastAsia"/>
          <w:w w:val="80"/>
          <w:sz w:val="48"/>
          <w:szCs w:val="44"/>
        </w:rPr>
        <w:t xml:space="preserve"> </w:t>
      </w:r>
      <w:r>
        <w:rPr>
          <w:rFonts w:ascii="Times New Roman" w:eastAsia="宋体" w:hAnsi="Times New Roman" w:hint="eastAsia"/>
          <w:w w:val="80"/>
          <w:sz w:val="48"/>
          <w:szCs w:val="44"/>
        </w:rPr>
        <w:t>竞争性磋商公告</w:t>
      </w:r>
    </w:p>
    <w:p w:rsidR="00610114" w:rsidRDefault="00846BE7">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项目概况</w:t>
      </w:r>
    </w:p>
    <w:p w:rsidR="00610114" w:rsidRDefault="00846BE7">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宋体" w:hAnsi="Times New Roman" w:cs="宋体"/>
          <w:bCs/>
          <w:sz w:val="24"/>
          <w:szCs w:val="24"/>
          <w:u w:val="single"/>
        </w:rPr>
      </w:pPr>
      <w:r>
        <w:rPr>
          <w:rFonts w:ascii="Times New Roman" w:eastAsia="宋体" w:hAnsi="Times New Roman" w:cs="Times New Roman" w:hint="eastAsia"/>
          <w:sz w:val="24"/>
          <w:szCs w:val="24"/>
        </w:rPr>
        <w:t>南通市第三人民医院消防安全评估项目</w:t>
      </w:r>
      <w:r>
        <w:rPr>
          <w:rFonts w:ascii="Times New Roman" w:eastAsia="宋体" w:hAnsi="Times New Roman" w:cs="Times New Roman" w:hint="eastAsia"/>
          <w:sz w:val="24"/>
          <w:szCs w:val="24"/>
        </w:rPr>
        <w:t>的潜在供应商应在南通市第三人民医院官网获取采购文件，并于</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26</w:t>
      </w:r>
      <w:r>
        <w:rPr>
          <w:rFonts w:ascii="Times New Roman" w:eastAsia="宋体" w:hAnsi="Times New Roman" w:cs="宋体" w:hint="eastAsia"/>
          <w:bCs/>
          <w:sz w:val="24"/>
          <w:szCs w:val="24"/>
          <w:u w:val="single"/>
        </w:rPr>
        <w:t>日</w:t>
      </w:r>
      <w:r>
        <w:rPr>
          <w:rFonts w:ascii="Times New Roman" w:eastAsia="宋体" w:hAnsi="Times New Roman" w:cs="宋体" w:hint="eastAsia"/>
          <w:bCs/>
          <w:sz w:val="24"/>
          <w:szCs w:val="24"/>
          <w:u w:val="single"/>
        </w:rPr>
        <w:t>1</w:t>
      </w:r>
      <w:r>
        <w:rPr>
          <w:rFonts w:ascii="Times New Roman" w:eastAsia="宋体" w:hAnsi="Times New Roman" w:cs="宋体" w:hint="eastAsia"/>
          <w:bCs/>
          <w:sz w:val="24"/>
          <w:szCs w:val="24"/>
          <w:u w:val="single"/>
        </w:rPr>
        <w:t>5</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bCs/>
          <w:sz w:val="24"/>
          <w:szCs w:val="24"/>
        </w:rPr>
        <w:t>（北京时间）</w:t>
      </w:r>
      <w:r>
        <w:rPr>
          <w:rFonts w:ascii="Times New Roman" w:eastAsia="宋体" w:hAnsi="Times New Roman" w:cs="Times New Roman" w:hint="eastAsia"/>
          <w:sz w:val="24"/>
          <w:szCs w:val="24"/>
        </w:rPr>
        <w:t>前提交响应文件。</w:t>
      </w:r>
    </w:p>
    <w:p w:rsidR="00610114" w:rsidRDefault="00846BE7">
      <w:pPr>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一、项目基本情况</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、项目编号：</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、项目名称：</w:t>
      </w:r>
      <w:r>
        <w:rPr>
          <w:rFonts w:ascii="Times New Roman" w:eastAsia="宋体" w:hAnsi="Times New Roman" w:cs="Times New Roman" w:hint="eastAsia"/>
          <w:sz w:val="24"/>
          <w:szCs w:val="24"/>
        </w:rPr>
        <w:t>南通市第三人民医院消防安全评估项目</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、采购人式：□竞争性谈判</w:t>
      </w:r>
      <w:r>
        <w:rPr>
          <w:rFonts w:ascii="Times New Roman" w:eastAsia="宋体" w:hAnsi="Times New Roman" w:cs="宋体" w:hint="eastAsia"/>
          <w:sz w:val="24"/>
          <w:szCs w:val="24"/>
        </w:rPr>
        <w:t xml:space="preserve"> </w:t>
      </w:r>
      <w:r>
        <w:rPr>
          <w:rFonts w:ascii="Times New Roman" w:eastAsia="MS Mincho" w:hAnsi="Times New Roman" w:cs="MS Mincho" w:hint="eastAsia"/>
          <w:sz w:val="24"/>
          <w:szCs w:val="24"/>
        </w:rPr>
        <w:t>☑</w:t>
      </w:r>
      <w:r>
        <w:rPr>
          <w:rFonts w:ascii="Times New Roman" w:eastAsia="宋体" w:hAnsi="Times New Roman" w:cs="宋体" w:hint="eastAsia"/>
          <w:sz w:val="24"/>
          <w:szCs w:val="24"/>
        </w:rPr>
        <w:t>竞争性磋商</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□询价</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、预算金额：约</w:t>
      </w:r>
      <w:r>
        <w:rPr>
          <w:rFonts w:ascii="Times New Roman" w:eastAsia="宋体" w:hAnsi="Times New Roman" w:cs="宋体" w:hint="eastAsia"/>
          <w:sz w:val="24"/>
          <w:szCs w:val="24"/>
          <w:u w:val="single"/>
        </w:rPr>
        <w:t xml:space="preserve"> </w:t>
      </w:r>
      <w:r>
        <w:rPr>
          <w:rFonts w:ascii="宋体" w:hAnsi="宋体" w:hint="eastAsia"/>
          <w:sz w:val="24"/>
          <w:szCs w:val="24"/>
          <w:u w:val="single"/>
        </w:rPr>
        <w:t>2</w:t>
      </w:r>
      <w:r>
        <w:rPr>
          <w:rFonts w:ascii="宋体" w:hAnsi="宋体"/>
          <w:sz w:val="24"/>
          <w:szCs w:val="24"/>
          <w:u w:val="single"/>
        </w:rPr>
        <w:t>.68</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rPr>
        <w:t>万元</w:t>
      </w:r>
    </w:p>
    <w:p w:rsidR="00610114" w:rsidRDefault="00846BE7">
      <w:pPr>
        <w:spacing w:line="360" w:lineRule="auto"/>
        <w:ind w:firstLineChars="200" w:firstLine="480"/>
        <w:rPr>
          <w:rFonts w:ascii="Times New Roman" w:eastAsia="宋体" w:hAnsi="Times New Roman" w:cs="宋体"/>
          <w:sz w:val="24"/>
          <w:szCs w:val="24"/>
          <w:u w:val="single"/>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、最高限价：</w:t>
      </w:r>
      <w:r>
        <w:rPr>
          <w:rFonts w:ascii="Times New Roman" w:eastAsia="宋体" w:hAnsi="Times New Roman" w:cs="宋体" w:hint="eastAsia"/>
          <w:sz w:val="24"/>
          <w:szCs w:val="24"/>
          <w:u w:val="single"/>
        </w:rPr>
        <w:t xml:space="preserve"> </w:t>
      </w:r>
      <w:r>
        <w:rPr>
          <w:rFonts w:ascii="宋体" w:hAnsi="宋体" w:hint="eastAsia"/>
          <w:sz w:val="24"/>
          <w:szCs w:val="24"/>
          <w:u w:val="single"/>
        </w:rPr>
        <w:t>2</w:t>
      </w:r>
      <w:r>
        <w:rPr>
          <w:rFonts w:ascii="宋体" w:hAnsi="宋体"/>
          <w:sz w:val="24"/>
          <w:szCs w:val="24"/>
          <w:u w:val="single"/>
        </w:rPr>
        <w:t>.68</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rPr>
        <w:t>万元</w:t>
      </w:r>
      <w:r>
        <w:rPr>
          <w:rFonts w:ascii="Times New Roman" w:eastAsia="宋体" w:hAnsi="Times New Roman" w:cs="仿宋" w:hint="eastAsia"/>
          <w:bCs/>
          <w:sz w:val="24"/>
          <w:szCs w:val="20"/>
        </w:rPr>
        <w:t>，报价超过最高限价的为无效响应文件；</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、采购需求：</w:t>
      </w:r>
      <w:r>
        <w:rPr>
          <w:rFonts w:ascii="Times New Roman" w:eastAsia="宋体" w:hAnsi="Times New Roman" w:cs="Times New Roman" w:hint="eastAsia"/>
          <w:sz w:val="24"/>
          <w:szCs w:val="24"/>
          <w:lang w:val="zh-CN"/>
        </w:rPr>
        <w:t>为</w:t>
      </w:r>
      <w:r>
        <w:rPr>
          <w:rFonts w:ascii="Times New Roman" w:eastAsia="宋体" w:hAnsi="Times New Roman" w:cs="Times New Roman" w:hint="eastAsia"/>
          <w:sz w:val="24"/>
          <w:szCs w:val="24"/>
        </w:rPr>
        <w:t>南通市第三人民医院进行消防安全评估；</w:t>
      </w:r>
      <w:r>
        <w:rPr>
          <w:rFonts w:ascii="Times New Roman" w:eastAsia="宋体" w:hAnsi="Times New Roman" w:cs="宋体" w:hint="eastAsia"/>
          <w:sz w:val="24"/>
          <w:szCs w:val="24"/>
        </w:rPr>
        <w:t>具体内容详见竞争性磋商文件第三章项目需求。</w:t>
      </w:r>
    </w:p>
    <w:p w:rsidR="00610114" w:rsidRDefault="00846BE7">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w:t>
      </w:r>
      <w:r>
        <w:rPr>
          <w:rFonts w:ascii="Times New Roman" w:eastAsia="宋体" w:hAnsi="Times New Roman" w:cs="宋体" w:hint="eastAsia"/>
          <w:sz w:val="24"/>
          <w:szCs w:val="24"/>
        </w:rPr>
        <w:t>服务</w:t>
      </w:r>
      <w:r>
        <w:rPr>
          <w:rFonts w:ascii="Times New Roman" w:eastAsia="宋体" w:hAnsi="Times New Roman" w:cs="宋体" w:hint="eastAsia"/>
          <w:sz w:val="24"/>
          <w:szCs w:val="24"/>
        </w:rPr>
        <w:t>期</w:t>
      </w:r>
      <w:r>
        <w:rPr>
          <w:rFonts w:ascii="Times New Roman" w:eastAsia="宋体" w:hAnsi="Times New Roman" w:cs="宋体" w:hint="eastAsia"/>
          <w:sz w:val="24"/>
          <w:szCs w:val="24"/>
        </w:rPr>
        <w:t>限：</w:t>
      </w:r>
      <w:r>
        <w:rPr>
          <w:rFonts w:ascii="Times New Roman" w:eastAsia="宋体" w:hAnsi="Times New Roman" w:cs="Times New Roman" w:hint="eastAsia"/>
          <w:sz w:val="24"/>
          <w:szCs w:val="24"/>
          <w:lang w:val="zh-CN"/>
        </w:rPr>
        <w:t>签订合同后必须</w:t>
      </w:r>
      <w:r>
        <w:rPr>
          <w:rFonts w:ascii="Times New Roman" w:eastAsia="宋体" w:hAnsi="Times New Roman" w:cs="Times New Roman" w:hint="eastAsia"/>
          <w:sz w:val="24"/>
          <w:szCs w:val="24"/>
          <w:lang w:val="zh-CN"/>
        </w:rPr>
        <w:t>10</w:t>
      </w:r>
      <w:r>
        <w:rPr>
          <w:rFonts w:ascii="Times New Roman" w:eastAsia="宋体" w:hAnsi="Times New Roman" w:cs="Times New Roman" w:hint="eastAsia"/>
          <w:sz w:val="24"/>
          <w:szCs w:val="24"/>
          <w:lang w:val="zh-CN"/>
        </w:rPr>
        <w:t>日历天前完成汇总，提交评估报告。</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、本项目不接受联合体。</w:t>
      </w:r>
    </w:p>
    <w:p w:rsidR="00610114" w:rsidRDefault="00846BE7">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hint="eastAsia"/>
          <w:b/>
          <w:sz w:val="24"/>
          <w:szCs w:val="24"/>
        </w:rPr>
        <w:t>二、申请人的资格要求</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、符合《中华人民共和国政府采购法》第二十二条规定，并提供声明函：</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）具有独立承担民事责任的能力；</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）具有良好的商业信誉和健全的财务会计制度；</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3</w:t>
      </w:r>
      <w:r>
        <w:rPr>
          <w:rFonts w:ascii="Times New Roman" w:eastAsia="宋体" w:hAnsi="Times New Roman" w:cs="宋体" w:hint="eastAsia"/>
          <w:sz w:val="24"/>
          <w:szCs w:val="24"/>
        </w:rPr>
        <w:t>）具有履行合同所必需的设备和专业技术能力；</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4</w:t>
      </w:r>
      <w:r>
        <w:rPr>
          <w:rFonts w:ascii="Times New Roman" w:eastAsia="宋体" w:hAnsi="Times New Roman" w:cs="宋体" w:hint="eastAsia"/>
          <w:sz w:val="24"/>
          <w:szCs w:val="24"/>
        </w:rPr>
        <w:t>）有依法缴纳税收和社会保障资金的良好记录；</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5</w:t>
      </w:r>
      <w:r>
        <w:rPr>
          <w:rFonts w:ascii="Times New Roman" w:eastAsia="宋体" w:hAnsi="Times New Roman" w:cs="宋体" w:hint="eastAsia"/>
          <w:sz w:val="24"/>
          <w:szCs w:val="24"/>
        </w:rPr>
        <w:t>）参加政府采购活动前三年内，在经营活动中没有重大违法记录；</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6</w:t>
      </w:r>
      <w:r>
        <w:rPr>
          <w:rFonts w:ascii="Times New Roman" w:eastAsia="宋体" w:hAnsi="Times New Roman" w:cs="宋体" w:hint="eastAsia"/>
          <w:sz w:val="24"/>
          <w:szCs w:val="24"/>
        </w:rPr>
        <w:t>）法律、行政法规规定的其他条件。</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、落实政府采购政策需满足的资格要求：</w:t>
      </w:r>
      <w:r>
        <w:rPr>
          <w:rFonts w:ascii="Times New Roman" w:eastAsia="宋体" w:hAnsi="Times New Roman" w:cs="宋体" w:hint="eastAsia"/>
          <w:sz w:val="24"/>
          <w:szCs w:val="24"/>
          <w:u w:val="single"/>
        </w:rPr>
        <w:t>无</w:t>
      </w:r>
      <w:r>
        <w:rPr>
          <w:rFonts w:ascii="Times New Roman" w:eastAsia="宋体" w:hAnsi="Times New Roman" w:cs="宋体" w:hint="eastAsia"/>
          <w:sz w:val="24"/>
          <w:szCs w:val="24"/>
        </w:rPr>
        <w:t>；</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、本项目的特定资格要求：</w:t>
      </w:r>
    </w:p>
    <w:p w:rsidR="00610114" w:rsidRDefault="00846BE7">
      <w:pPr>
        <w:snapToGrid w:val="0"/>
        <w:spacing w:line="480" w:lineRule="exact"/>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lastRenderedPageBreak/>
        <w:t>（</w:t>
      </w:r>
      <w:r>
        <w:rPr>
          <w:rFonts w:ascii="Times New Roman" w:eastAsia="宋体" w:hAnsi="Times New Roman" w:hint="eastAsia"/>
          <w:color w:val="000000"/>
          <w:sz w:val="24"/>
          <w:szCs w:val="24"/>
        </w:rPr>
        <w:t>1</w:t>
      </w:r>
      <w:r>
        <w:rPr>
          <w:rFonts w:ascii="Times New Roman" w:eastAsia="宋体" w:hAnsi="Times New Roman" w:hint="eastAsia"/>
          <w:color w:val="000000"/>
          <w:sz w:val="24"/>
          <w:szCs w:val="24"/>
        </w:rPr>
        <w:t>）提供投标供应商企业法人营业执照（副本）及税务登记证（副本）的复印件；或者是三证合一的营业执照（副本）的复印件；</w:t>
      </w:r>
    </w:p>
    <w:p w:rsidR="00610114" w:rsidRDefault="00846BE7">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）法定代表人参加投标的，必须提供法定代表人身份证明及法定代表人本人身份证两项复印件（须加盖单位公章）；非法定代表人参加投标的，必须提供法定代表人签字或印章的授权委托书及</w:t>
      </w:r>
      <w:r>
        <w:rPr>
          <w:rFonts w:ascii="Times New Roman" w:eastAsia="宋体" w:hAnsi="Times New Roman" w:hint="eastAsia"/>
          <w:color w:val="000000"/>
          <w:sz w:val="24"/>
          <w:szCs w:val="24"/>
        </w:rPr>
        <w:t>被授权人本人身份证两项复印件；（须加盖单位公章）</w:t>
      </w:r>
    </w:p>
    <w:p w:rsidR="00610114" w:rsidRDefault="00846BE7">
      <w:pPr>
        <w:snapToGrid w:val="0"/>
        <w:spacing w:line="480" w:lineRule="exact"/>
        <w:ind w:firstLineChars="200" w:firstLine="480"/>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3</w:t>
      </w:r>
      <w:r>
        <w:rPr>
          <w:rFonts w:ascii="Times New Roman" w:eastAsia="宋体" w:hAnsi="Times New Roman" w:hint="eastAsia"/>
          <w:color w:val="000000"/>
          <w:sz w:val="24"/>
          <w:szCs w:val="24"/>
        </w:rPr>
        <w:t>）</w:t>
      </w:r>
      <w:r>
        <w:rPr>
          <w:rFonts w:ascii="宋体" w:hAnsi="宋体" w:hint="eastAsia"/>
          <w:sz w:val="24"/>
          <w:szCs w:val="24"/>
        </w:rPr>
        <w:t>投标供应商营业执照具有消防安全服务类似经营范围。符合国家规定的消防技术服务机构的从业条件，供应商在社会消防技术服务信息系统</w:t>
      </w:r>
      <w:bookmarkStart w:id="0" w:name="_GoBack"/>
      <w:bookmarkEnd w:id="0"/>
      <w:r>
        <w:rPr>
          <w:rFonts w:ascii="宋体" w:hAnsi="宋体" w:hint="eastAsia"/>
          <w:sz w:val="24"/>
          <w:szCs w:val="24"/>
        </w:rPr>
        <w:t>中向社会公示的基本信息，提供网页截图并加盖单位公章。</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、未被“信用中国”网站（</w:t>
      </w:r>
      <w:r>
        <w:rPr>
          <w:rFonts w:ascii="Times New Roman" w:eastAsia="宋体" w:hAnsi="Times New Roman" w:cs="宋体" w:hint="eastAsia"/>
          <w:sz w:val="24"/>
          <w:szCs w:val="24"/>
        </w:rPr>
        <w:t>www.creditchina.gov.cn</w:t>
      </w:r>
      <w:r>
        <w:rPr>
          <w:rFonts w:ascii="Times New Roman" w:eastAsia="宋体" w:hAnsi="Times New Roman" w:cs="宋体" w:hint="eastAsia"/>
          <w:sz w:val="24"/>
          <w:szCs w:val="24"/>
        </w:rPr>
        <w:t>）列入失信被执行人、重大税收违法案件当事人名单、政府采购严重失信行为记录名单；</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、拒绝下述供应商参加本次采购活动：</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）供应商单位负责人为同一人或者存在直接</w:t>
      </w:r>
      <w:r>
        <w:rPr>
          <w:rFonts w:ascii="Times New Roman" w:eastAsia="宋体" w:hAnsi="Times New Roman" w:cs="宋体" w:hint="eastAsia"/>
          <w:sz w:val="24"/>
          <w:szCs w:val="24"/>
        </w:rPr>
        <w:t>控股、管理关系的不同供应商，不得参加同一合同项下的政府采购活动。</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）凡为采购项目提供整体设计、规范编制或者项目管理、监理、检测等服务的供应商，不得再参加本项目的采购活动。</w:t>
      </w:r>
    </w:p>
    <w:p w:rsidR="00610114" w:rsidRDefault="00846BE7">
      <w:pPr>
        <w:spacing w:line="360" w:lineRule="auto"/>
        <w:ind w:firstLineChars="200" w:firstLine="482"/>
        <w:textAlignment w:val="baseline"/>
        <w:rPr>
          <w:rFonts w:ascii="Times New Roman" w:eastAsia="宋体" w:hAnsi="Times New Roman"/>
          <w:b/>
          <w:sz w:val="24"/>
          <w:szCs w:val="24"/>
          <w:lang w:val="zh-CN"/>
        </w:rPr>
      </w:pPr>
      <w:r>
        <w:rPr>
          <w:rFonts w:ascii="Times New Roman" w:eastAsia="宋体" w:hAnsi="Times New Roman" w:hint="eastAsia"/>
          <w:b/>
          <w:sz w:val="24"/>
          <w:szCs w:val="24"/>
          <w:lang w:val="zh-CN"/>
        </w:rPr>
        <w:t>具体资格要求详见第</w:t>
      </w:r>
      <w:r>
        <w:rPr>
          <w:rFonts w:ascii="Times New Roman" w:eastAsia="宋体" w:hAnsi="Times New Roman" w:hint="eastAsia"/>
          <w:b/>
          <w:sz w:val="24"/>
          <w:szCs w:val="24"/>
        </w:rPr>
        <w:t>七</w:t>
      </w:r>
      <w:r>
        <w:rPr>
          <w:rFonts w:ascii="Times New Roman" w:eastAsia="宋体" w:hAnsi="Times New Roman" w:hint="eastAsia"/>
          <w:b/>
          <w:sz w:val="24"/>
          <w:szCs w:val="24"/>
          <w:lang w:val="zh-CN"/>
        </w:rPr>
        <w:t>章中的“资格审查文件”。</w:t>
      </w:r>
    </w:p>
    <w:p w:rsidR="00610114" w:rsidRDefault="00846BE7">
      <w:pPr>
        <w:spacing w:line="360" w:lineRule="auto"/>
        <w:ind w:firstLineChars="200" w:firstLine="482"/>
        <w:textAlignment w:val="baseline"/>
        <w:rPr>
          <w:rFonts w:ascii="Times New Roman" w:eastAsia="宋体" w:hAnsi="Times New Roman" w:cs="宋体"/>
          <w:b/>
          <w:kern w:val="0"/>
          <w:sz w:val="24"/>
          <w:szCs w:val="24"/>
        </w:rPr>
      </w:pPr>
      <w:bookmarkStart w:id="1" w:name="_Toc35393792"/>
      <w:bookmarkStart w:id="2" w:name="_Toc35393623"/>
      <w:r>
        <w:rPr>
          <w:rFonts w:ascii="Times New Roman" w:eastAsia="宋体" w:hAnsi="Times New Roman" w:cs="宋体" w:hint="eastAsia"/>
          <w:b/>
          <w:kern w:val="0"/>
          <w:sz w:val="24"/>
          <w:szCs w:val="24"/>
        </w:rPr>
        <w:t>三、获取采购文件</w:t>
      </w:r>
      <w:bookmarkEnd w:id="1"/>
      <w:bookmarkEnd w:id="2"/>
      <w:r>
        <w:rPr>
          <w:rFonts w:ascii="Times New Roman" w:eastAsia="宋体" w:hAnsi="Times New Roman" w:cs="宋体" w:hint="eastAsia"/>
          <w:b/>
          <w:kern w:val="0"/>
          <w:sz w:val="24"/>
          <w:szCs w:val="24"/>
        </w:rPr>
        <w:t>及投标</w:t>
      </w:r>
      <w:r>
        <w:rPr>
          <w:rFonts w:ascii="Times New Roman" w:eastAsia="宋体" w:hAnsi="Times New Roman" w:cs="宋体" w:hint="eastAsia"/>
          <w:b/>
          <w:kern w:val="0"/>
          <w:sz w:val="24"/>
          <w:szCs w:val="24"/>
        </w:rPr>
        <w:t>报名</w:t>
      </w:r>
    </w:p>
    <w:p w:rsidR="00610114" w:rsidRDefault="00846BE7">
      <w:pPr>
        <w:spacing w:line="360" w:lineRule="auto"/>
        <w:ind w:firstLineChars="200" w:firstLine="480"/>
        <w:rPr>
          <w:rFonts w:ascii="Times New Roman" w:eastAsia="宋体" w:hAnsi="Times New Roman" w:cs="宋体"/>
          <w:sz w:val="24"/>
          <w:szCs w:val="24"/>
        </w:rPr>
      </w:pPr>
      <w:bookmarkStart w:id="3" w:name="_Toc28359005"/>
      <w:bookmarkStart w:id="4" w:name="_Toc28359082"/>
      <w:bookmarkStart w:id="5" w:name="_Toc35393624"/>
      <w:bookmarkStart w:id="6" w:name="_Toc35393793"/>
      <w:r>
        <w:rPr>
          <w:rFonts w:ascii="Times New Roman" w:eastAsia="宋体" w:hAnsi="Times New Roman" w:cs="宋体" w:hint="eastAsia"/>
          <w:sz w:val="24"/>
          <w:szCs w:val="24"/>
        </w:rPr>
        <w:t>1</w:t>
      </w:r>
      <w:r>
        <w:rPr>
          <w:rFonts w:ascii="Times New Roman" w:eastAsia="宋体" w:hAnsi="Times New Roman" w:cs="宋体" w:hint="eastAsia"/>
          <w:sz w:val="24"/>
          <w:szCs w:val="24"/>
        </w:rPr>
        <w:t>、时间：</w:t>
      </w:r>
      <w:r>
        <w:rPr>
          <w:rFonts w:ascii="Times New Roman" w:eastAsia="宋体" w:hAnsi="Times New Roman" w:cs="宋体" w:hint="eastAsia"/>
          <w:sz w:val="24"/>
          <w:szCs w:val="24"/>
          <w:u w:val="single"/>
        </w:rPr>
        <w:t>自本磋商公告发布之日起至</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25</w:t>
      </w:r>
      <w:r>
        <w:rPr>
          <w:rFonts w:ascii="Times New Roman" w:eastAsia="宋体" w:hAnsi="Times New Roman" w:cs="宋体" w:hint="eastAsia"/>
          <w:bCs/>
          <w:sz w:val="24"/>
          <w:szCs w:val="24"/>
          <w:u w:val="single"/>
        </w:rPr>
        <w:t>日</w:t>
      </w:r>
      <w:r>
        <w:rPr>
          <w:rFonts w:ascii="Times New Roman" w:eastAsia="宋体" w:hAnsi="Times New Roman" w:cs="宋体" w:hint="eastAsia"/>
          <w:bCs/>
          <w:sz w:val="24"/>
          <w:szCs w:val="24"/>
          <w:u w:val="single"/>
        </w:rPr>
        <w:t>18</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、方式：在南通市第三人民医院官网（</w:t>
      </w:r>
      <w:r>
        <w:rPr>
          <w:rFonts w:ascii="Times New Roman" w:eastAsia="宋体" w:hAnsi="Times New Roman" w:cs="宋体" w:hint="eastAsia"/>
          <w:sz w:val="24"/>
          <w:szCs w:val="24"/>
        </w:rPr>
        <w:t>http://www.ntdsyy.com/</w:t>
      </w:r>
      <w:r>
        <w:rPr>
          <w:rFonts w:ascii="Times New Roman" w:eastAsia="宋体" w:hAnsi="Times New Roman" w:cs="宋体" w:hint="eastAsia"/>
          <w:sz w:val="24"/>
          <w:szCs w:val="24"/>
        </w:rPr>
        <w:t>）自行下载采购文件。</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、售价：</w:t>
      </w:r>
      <w:r>
        <w:rPr>
          <w:rFonts w:ascii="Times New Roman" w:eastAsia="宋体" w:hAnsi="Times New Roman" w:cs="宋体" w:hint="eastAsia"/>
          <w:sz w:val="24"/>
          <w:szCs w:val="24"/>
        </w:rPr>
        <w:t>300</w:t>
      </w:r>
      <w:r>
        <w:rPr>
          <w:rFonts w:ascii="Times New Roman" w:eastAsia="宋体" w:hAnsi="Times New Roman" w:cs="宋体" w:hint="eastAsia"/>
          <w:sz w:val="24"/>
          <w:szCs w:val="24"/>
        </w:rPr>
        <w:t>元</w:t>
      </w:r>
      <w:r>
        <w:rPr>
          <w:rFonts w:ascii="Times New Roman" w:eastAsia="宋体" w:hAnsi="Times New Roman" w:cs="宋体" w:hint="eastAsia"/>
          <w:sz w:val="24"/>
          <w:szCs w:val="24"/>
        </w:rPr>
        <w:t>/</w:t>
      </w:r>
      <w:r>
        <w:rPr>
          <w:rFonts w:ascii="Times New Roman" w:eastAsia="宋体" w:hAnsi="Times New Roman" w:cs="宋体" w:hint="eastAsia"/>
          <w:sz w:val="24"/>
          <w:szCs w:val="24"/>
        </w:rPr>
        <w:t>份，随磋商响应文件递交，售后不退。</w:t>
      </w:r>
    </w:p>
    <w:p w:rsidR="00610114" w:rsidRDefault="00846BE7">
      <w:pPr>
        <w:spacing w:line="360" w:lineRule="auto"/>
        <w:ind w:firstLineChars="200" w:firstLine="482"/>
        <w:rPr>
          <w:rFonts w:ascii="Times New Roman" w:eastAsia="宋体" w:hAnsi="Times New Roman" w:cs="宋体"/>
          <w:b/>
          <w:sz w:val="24"/>
          <w:szCs w:val="24"/>
        </w:rPr>
      </w:pPr>
      <w:r>
        <w:rPr>
          <w:rFonts w:ascii="Times New Roman" w:eastAsia="宋体" w:hAnsi="Times New Roman" w:cs="宋体" w:hint="eastAsia"/>
          <w:b/>
          <w:sz w:val="24"/>
          <w:szCs w:val="24"/>
        </w:rPr>
        <w:t>4</w:t>
      </w:r>
      <w:r>
        <w:rPr>
          <w:rFonts w:ascii="Times New Roman" w:eastAsia="宋体" w:hAnsi="Times New Roman" w:cs="宋体" w:hint="eastAsia"/>
          <w:b/>
          <w:sz w:val="24"/>
          <w:szCs w:val="24"/>
        </w:rPr>
        <w:t>、报名方式：请有意参与本项目</w:t>
      </w:r>
      <w:r>
        <w:rPr>
          <w:rFonts w:ascii="Times New Roman" w:eastAsia="宋体" w:hAnsi="Times New Roman" w:cs="宋体" w:hint="eastAsia"/>
          <w:b/>
          <w:sz w:val="24"/>
          <w:szCs w:val="24"/>
        </w:rPr>
        <w:t>响应</w:t>
      </w:r>
      <w:r>
        <w:rPr>
          <w:rFonts w:ascii="Times New Roman" w:eastAsia="宋体" w:hAnsi="Times New Roman" w:cs="宋体" w:hint="eastAsia"/>
          <w:b/>
          <w:sz w:val="24"/>
          <w:szCs w:val="24"/>
        </w:rPr>
        <w:t>的供应商于</w:t>
      </w:r>
      <w:r>
        <w:rPr>
          <w:rFonts w:ascii="Times New Roman" w:eastAsia="宋体" w:hAnsi="Times New Roman" w:cs="宋体" w:hint="eastAsia"/>
          <w:b/>
          <w:sz w:val="24"/>
          <w:szCs w:val="24"/>
        </w:rPr>
        <w:t>2023</w:t>
      </w:r>
      <w:r>
        <w:rPr>
          <w:rFonts w:ascii="Times New Roman" w:eastAsia="宋体" w:hAnsi="Times New Roman" w:cs="宋体" w:hint="eastAsia"/>
          <w:b/>
          <w:sz w:val="24"/>
          <w:szCs w:val="24"/>
        </w:rPr>
        <w:t>年</w:t>
      </w:r>
      <w:r>
        <w:rPr>
          <w:rFonts w:ascii="Times New Roman" w:eastAsia="宋体" w:hAnsi="Times New Roman" w:cs="宋体" w:hint="eastAsia"/>
          <w:b/>
          <w:sz w:val="24"/>
          <w:szCs w:val="24"/>
        </w:rPr>
        <w:t>09</w:t>
      </w:r>
      <w:r>
        <w:rPr>
          <w:rFonts w:ascii="Times New Roman" w:eastAsia="宋体" w:hAnsi="Times New Roman" w:cs="宋体" w:hint="eastAsia"/>
          <w:b/>
          <w:sz w:val="24"/>
          <w:szCs w:val="24"/>
        </w:rPr>
        <w:t>月</w:t>
      </w:r>
      <w:r>
        <w:rPr>
          <w:rFonts w:ascii="Times New Roman" w:eastAsia="宋体" w:hAnsi="Times New Roman" w:cs="宋体" w:hint="eastAsia"/>
          <w:b/>
          <w:sz w:val="24"/>
          <w:szCs w:val="24"/>
        </w:rPr>
        <w:t>25</w:t>
      </w:r>
      <w:r>
        <w:rPr>
          <w:rFonts w:ascii="Times New Roman" w:eastAsia="宋体" w:hAnsi="Times New Roman" w:cs="宋体" w:hint="eastAsia"/>
          <w:b/>
          <w:sz w:val="24"/>
          <w:szCs w:val="24"/>
        </w:rPr>
        <w:t>日</w:t>
      </w:r>
      <w:r>
        <w:rPr>
          <w:rFonts w:ascii="Times New Roman" w:eastAsia="宋体" w:hAnsi="Times New Roman" w:cs="宋体" w:hint="eastAsia"/>
          <w:b/>
          <w:sz w:val="24"/>
          <w:szCs w:val="24"/>
        </w:rPr>
        <w:t>18</w:t>
      </w:r>
      <w:r>
        <w:rPr>
          <w:rFonts w:ascii="Times New Roman" w:eastAsia="宋体" w:hAnsi="Times New Roman" w:cs="宋体" w:hint="eastAsia"/>
          <w:b/>
          <w:sz w:val="24"/>
          <w:szCs w:val="24"/>
        </w:rPr>
        <w:t>时</w:t>
      </w:r>
      <w:r>
        <w:rPr>
          <w:rFonts w:ascii="Times New Roman" w:eastAsia="宋体" w:hAnsi="Times New Roman" w:cs="宋体" w:hint="eastAsia"/>
          <w:b/>
          <w:sz w:val="24"/>
          <w:szCs w:val="24"/>
        </w:rPr>
        <w:t>00</w:t>
      </w:r>
      <w:r>
        <w:rPr>
          <w:rFonts w:ascii="Times New Roman" w:eastAsia="宋体" w:hAnsi="Times New Roman" w:cs="宋体" w:hint="eastAsia"/>
          <w:b/>
          <w:sz w:val="24"/>
          <w:szCs w:val="24"/>
        </w:rPr>
        <w:t>分前至代理机构处报名，未报名单位不得参加本项目的</w:t>
      </w:r>
      <w:r>
        <w:rPr>
          <w:rFonts w:ascii="Times New Roman" w:eastAsia="宋体" w:hAnsi="Times New Roman" w:cs="宋体" w:hint="eastAsia"/>
          <w:b/>
          <w:sz w:val="24"/>
          <w:szCs w:val="24"/>
        </w:rPr>
        <w:t>响应</w:t>
      </w:r>
      <w:r>
        <w:rPr>
          <w:rFonts w:ascii="Times New Roman" w:eastAsia="宋体" w:hAnsi="Times New Roman" w:cs="宋体" w:hint="eastAsia"/>
          <w:b/>
          <w:sz w:val="24"/>
          <w:szCs w:val="24"/>
        </w:rPr>
        <w:t>。</w:t>
      </w:r>
    </w:p>
    <w:p w:rsidR="00610114" w:rsidRDefault="00846BE7">
      <w:pPr>
        <w:spacing w:line="360" w:lineRule="auto"/>
        <w:ind w:firstLineChars="200" w:firstLine="482"/>
        <w:textAlignment w:val="baseline"/>
        <w:rPr>
          <w:rFonts w:ascii="Times New Roman" w:eastAsia="宋体" w:hAnsi="Times New Roman" w:cs="宋体"/>
          <w:b/>
          <w:kern w:val="0"/>
          <w:sz w:val="24"/>
          <w:szCs w:val="24"/>
        </w:rPr>
      </w:pPr>
      <w:bookmarkStart w:id="7" w:name="_Toc28359007"/>
      <w:bookmarkStart w:id="8" w:name="_Toc28359084"/>
      <w:bookmarkStart w:id="9" w:name="_Toc35393794"/>
      <w:bookmarkStart w:id="10" w:name="_Toc35393625"/>
      <w:bookmarkEnd w:id="3"/>
      <w:bookmarkEnd w:id="4"/>
      <w:bookmarkEnd w:id="5"/>
      <w:bookmarkEnd w:id="6"/>
      <w:r>
        <w:rPr>
          <w:rFonts w:ascii="Times New Roman" w:eastAsia="宋体" w:hAnsi="Times New Roman" w:cs="宋体" w:hint="eastAsia"/>
          <w:b/>
          <w:kern w:val="0"/>
          <w:sz w:val="24"/>
          <w:szCs w:val="24"/>
        </w:rPr>
        <w:t>四、响应文件提交</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、提交响应文件截止时间：</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26</w:t>
      </w:r>
      <w:r>
        <w:rPr>
          <w:rFonts w:ascii="Times New Roman" w:eastAsia="宋体" w:hAnsi="Times New Roman" w:cs="宋体" w:hint="eastAsia"/>
          <w:bCs/>
          <w:sz w:val="24"/>
          <w:szCs w:val="24"/>
          <w:u w:val="single"/>
        </w:rPr>
        <w:t>日</w:t>
      </w:r>
      <w:r>
        <w:rPr>
          <w:rFonts w:ascii="Times New Roman" w:eastAsia="宋体" w:hAnsi="Times New Roman" w:cs="宋体" w:hint="eastAsia"/>
          <w:bCs/>
          <w:sz w:val="24"/>
          <w:szCs w:val="24"/>
          <w:u w:val="single"/>
        </w:rPr>
        <w:t>1</w:t>
      </w:r>
      <w:r>
        <w:rPr>
          <w:rFonts w:ascii="Times New Roman" w:eastAsia="宋体" w:hAnsi="Times New Roman" w:cs="宋体" w:hint="eastAsia"/>
          <w:bCs/>
          <w:sz w:val="24"/>
          <w:szCs w:val="24"/>
          <w:u w:val="single"/>
        </w:rPr>
        <w:t>5</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r>
        <w:rPr>
          <w:rFonts w:ascii="Times New Roman" w:eastAsia="宋体" w:hAnsi="Times New Roman" w:hint="eastAsia"/>
          <w:sz w:val="24"/>
        </w:rPr>
        <w:t>逾时，采购人将拒绝接受响应文件纸质文档。</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、提交响应文件地点：</w:t>
      </w:r>
      <w:r>
        <w:rPr>
          <w:rFonts w:ascii="Times New Roman" w:eastAsia="宋体" w:hAnsi="Times New Roman" w:cs="Times New Roman" w:hint="eastAsia"/>
          <w:sz w:val="24"/>
          <w:szCs w:val="24"/>
          <w:u w:val="single"/>
        </w:rPr>
        <w:t>南通市崇川区江海大道</w:t>
      </w:r>
      <w:r>
        <w:rPr>
          <w:rFonts w:ascii="Times New Roman" w:eastAsia="宋体" w:hAnsi="Times New Roman" w:cs="Times New Roman" w:hint="eastAsia"/>
          <w:sz w:val="24"/>
          <w:szCs w:val="24"/>
          <w:u w:val="single"/>
        </w:rPr>
        <w:t>488</w:t>
      </w:r>
      <w:r>
        <w:rPr>
          <w:rFonts w:ascii="Times New Roman" w:eastAsia="宋体" w:hAnsi="Times New Roman" w:cs="Times New Roman" w:hint="eastAsia"/>
          <w:sz w:val="24"/>
          <w:szCs w:val="24"/>
          <w:u w:val="single"/>
        </w:rPr>
        <w:t>号金贸国际</w:t>
      </w:r>
      <w:r>
        <w:rPr>
          <w:rFonts w:ascii="Times New Roman" w:eastAsia="宋体" w:hAnsi="Times New Roman" w:cs="Times New Roman" w:hint="eastAsia"/>
          <w:sz w:val="24"/>
          <w:szCs w:val="24"/>
          <w:u w:val="single"/>
        </w:rPr>
        <w:t>25</w:t>
      </w:r>
      <w:r>
        <w:rPr>
          <w:rFonts w:ascii="Times New Roman" w:eastAsia="宋体" w:hAnsi="Times New Roman" w:cs="Times New Roman" w:hint="eastAsia"/>
          <w:sz w:val="24"/>
          <w:szCs w:val="24"/>
          <w:u w:val="single"/>
        </w:rPr>
        <w:t>楼（宏信天德工程顾问有限公司开标室）</w:t>
      </w:r>
      <w:r>
        <w:rPr>
          <w:rFonts w:ascii="Times New Roman" w:eastAsia="宋体" w:hAnsi="Times New Roman" w:cs="宋体" w:hint="eastAsia"/>
          <w:sz w:val="24"/>
          <w:szCs w:val="24"/>
        </w:rPr>
        <w:t>，如有变动另行通知。</w:t>
      </w:r>
    </w:p>
    <w:p w:rsidR="00610114" w:rsidRDefault="00846BE7">
      <w:pPr>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lastRenderedPageBreak/>
        <w:t>五、开启</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、时间：</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26</w:t>
      </w:r>
      <w:r>
        <w:rPr>
          <w:rFonts w:ascii="Times New Roman" w:eastAsia="宋体" w:hAnsi="Times New Roman" w:cs="宋体" w:hint="eastAsia"/>
          <w:bCs/>
          <w:sz w:val="24"/>
          <w:szCs w:val="24"/>
          <w:u w:val="single"/>
        </w:rPr>
        <w:t>日</w:t>
      </w:r>
      <w:r>
        <w:rPr>
          <w:rFonts w:ascii="Times New Roman" w:eastAsia="宋体" w:hAnsi="Times New Roman" w:cs="宋体" w:hint="eastAsia"/>
          <w:bCs/>
          <w:sz w:val="24"/>
          <w:szCs w:val="24"/>
          <w:u w:val="single"/>
        </w:rPr>
        <w:t>1</w:t>
      </w:r>
      <w:r>
        <w:rPr>
          <w:rFonts w:ascii="Times New Roman" w:eastAsia="宋体" w:hAnsi="Times New Roman" w:cs="宋体" w:hint="eastAsia"/>
          <w:bCs/>
          <w:sz w:val="24"/>
          <w:szCs w:val="24"/>
          <w:u w:val="single"/>
        </w:rPr>
        <w:t>5</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00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、开启文件及开标地点：</w:t>
      </w:r>
      <w:r>
        <w:rPr>
          <w:rFonts w:ascii="Times New Roman" w:eastAsia="宋体" w:hAnsi="Times New Roman" w:cs="Times New Roman" w:hint="eastAsia"/>
          <w:sz w:val="24"/>
          <w:szCs w:val="24"/>
          <w:u w:val="single"/>
        </w:rPr>
        <w:t>南通市崇川区江海大道</w:t>
      </w:r>
      <w:r>
        <w:rPr>
          <w:rFonts w:ascii="Times New Roman" w:eastAsia="宋体" w:hAnsi="Times New Roman" w:cs="Times New Roman" w:hint="eastAsia"/>
          <w:sz w:val="24"/>
          <w:szCs w:val="24"/>
          <w:u w:val="single"/>
        </w:rPr>
        <w:t>488</w:t>
      </w:r>
      <w:r>
        <w:rPr>
          <w:rFonts w:ascii="Times New Roman" w:eastAsia="宋体" w:hAnsi="Times New Roman" w:cs="Times New Roman" w:hint="eastAsia"/>
          <w:sz w:val="24"/>
          <w:szCs w:val="24"/>
          <w:u w:val="single"/>
        </w:rPr>
        <w:t>号金贸国际</w:t>
      </w:r>
      <w:r>
        <w:rPr>
          <w:rFonts w:ascii="Times New Roman" w:eastAsia="宋体" w:hAnsi="Times New Roman" w:cs="Times New Roman" w:hint="eastAsia"/>
          <w:sz w:val="24"/>
          <w:szCs w:val="24"/>
          <w:u w:val="single"/>
        </w:rPr>
        <w:t>25</w:t>
      </w:r>
      <w:r>
        <w:rPr>
          <w:rFonts w:ascii="Times New Roman" w:eastAsia="宋体" w:hAnsi="Times New Roman" w:cs="Times New Roman" w:hint="eastAsia"/>
          <w:sz w:val="24"/>
          <w:szCs w:val="24"/>
          <w:u w:val="single"/>
        </w:rPr>
        <w:t>楼（宏信天德工程顾问有限公司开标室）</w:t>
      </w:r>
      <w:r>
        <w:rPr>
          <w:rFonts w:ascii="Times New Roman" w:eastAsia="宋体" w:hAnsi="Times New Roman" w:cs="宋体" w:hint="eastAsia"/>
          <w:sz w:val="24"/>
          <w:szCs w:val="24"/>
        </w:rPr>
        <w:t>。</w:t>
      </w:r>
    </w:p>
    <w:p w:rsidR="00610114" w:rsidRDefault="00846BE7">
      <w:pPr>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六、公告期限</w:t>
      </w:r>
      <w:bookmarkEnd w:id="7"/>
      <w:bookmarkEnd w:id="8"/>
      <w:bookmarkEnd w:id="9"/>
      <w:bookmarkEnd w:id="10"/>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kern w:val="0"/>
          <w:sz w:val="24"/>
          <w:szCs w:val="24"/>
        </w:rPr>
        <w:t>自本公告发布之日起</w:t>
      </w:r>
      <w:r>
        <w:rPr>
          <w:rFonts w:ascii="Times New Roman" w:eastAsia="宋体" w:hAnsi="Times New Roman" w:cs="宋体" w:hint="eastAsia"/>
          <w:kern w:val="0"/>
          <w:sz w:val="24"/>
          <w:szCs w:val="24"/>
        </w:rPr>
        <w:t>3</w:t>
      </w:r>
      <w:r>
        <w:rPr>
          <w:rFonts w:ascii="Times New Roman" w:eastAsia="宋体" w:hAnsi="Times New Roman" w:cs="宋体" w:hint="eastAsia"/>
          <w:kern w:val="0"/>
          <w:sz w:val="24"/>
          <w:szCs w:val="24"/>
        </w:rPr>
        <w:t>个工作日。</w:t>
      </w:r>
    </w:p>
    <w:p w:rsidR="00610114" w:rsidRDefault="00846BE7">
      <w:pPr>
        <w:spacing w:line="360" w:lineRule="auto"/>
        <w:ind w:firstLineChars="200" w:firstLine="482"/>
        <w:textAlignment w:val="baseline"/>
        <w:rPr>
          <w:rFonts w:ascii="Times New Roman" w:eastAsia="宋体" w:hAnsi="Times New Roman" w:cs="宋体"/>
          <w:bCs/>
          <w:sz w:val="24"/>
          <w:szCs w:val="24"/>
        </w:rPr>
      </w:pPr>
      <w:r>
        <w:rPr>
          <w:rFonts w:ascii="Times New Roman" w:eastAsia="宋体" w:hAnsi="Times New Roman" w:cs="宋体" w:hint="eastAsia"/>
          <w:b/>
          <w:bCs/>
          <w:sz w:val="24"/>
          <w:szCs w:val="24"/>
        </w:rPr>
        <w:t>七、</w:t>
      </w:r>
      <w:r>
        <w:rPr>
          <w:rFonts w:ascii="Times New Roman" w:eastAsia="宋体" w:hAnsi="Times New Roman" w:cs="宋体" w:hint="eastAsia"/>
          <w:b/>
          <w:sz w:val="24"/>
          <w:szCs w:val="24"/>
        </w:rPr>
        <w:t>其他补充事宜</w:t>
      </w:r>
    </w:p>
    <w:p w:rsidR="00610114" w:rsidRDefault="00846BE7">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、本项目不收取磋商保证金，采购文件中涉</w:t>
      </w:r>
      <w:r>
        <w:rPr>
          <w:rFonts w:ascii="Times New Roman" w:eastAsia="宋体" w:hAnsi="Times New Roman" w:cs="宋体" w:hint="eastAsia"/>
          <w:bCs/>
          <w:sz w:val="24"/>
          <w:szCs w:val="24"/>
        </w:rPr>
        <w:t>及磋商保证金的事项，均按免收保证金执行。</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、对项目需求部分（供应商其他资格要求、项目需求、评分标准）的询问、质疑请向采购人提出，由采购人负责答复；对</w:t>
      </w:r>
      <w:r>
        <w:rPr>
          <w:rFonts w:ascii="Times New Roman" w:eastAsia="宋体" w:hAnsi="Times New Roman" w:hint="eastAsia"/>
          <w:sz w:val="24"/>
          <w:szCs w:val="24"/>
        </w:rPr>
        <w:t>项目磋商文件</w:t>
      </w:r>
      <w:r>
        <w:rPr>
          <w:rFonts w:ascii="Times New Roman" w:eastAsia="宋体" w:hAnsi="Times New Roman" w:cs="宋体" w:hint="eastAsia"/>
          <w:sz w:val="24"/>
          <w:szCs w:val="24"/>
        </w:rPr>
        <w:t>其它部分的询问请向采购人或招标代理提出。</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610114" w:rsidRDefault="00846BE7">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cs="宋体" w:hint="eastAsia"/>
          <w:b/>
          <w:sz w:val="24"/>
          <w:szCs w:val="24"/>
        </w:rPr>
        <w:t>八、凡对本次采购提出询问，请按以下方式联系</w:t>
      </w:r>
    </w:p>
    <w:p w:rsidR="00610114" w:rsidRDefault="00846BE7">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、采购人信息</w:t>
      </w:r>
    </w:p>
    <w:p w:rsidR="00610114" w:rsidRDefault="00846BE7">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名称：南通市第三人民医院</w:t>
      </w:r>
    </w:p>
    <w:p w:rsidR="00610114" w:rsidRDefault="00846BE7">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地址：江苏省南通市青年中路</w:t>
      </w:r>
      <w:r>
        <w:rPr>
          <w:rFonts w:ascii="Times New Roman" w:eastAsia="宋体" w:hAnsi="Times New Roman" w:hint="eastAsia"/>
          <w:sz w:val="24"/>
          <w:szCs w:val="24"/>
        </w:rPr>
        <w:t>60</w:t>
      </w:r>
      <w:r>
        <w:rPr>
          <w:rFonts w:ascii="Times New Roman" w:eastAsia="宋体" w:hAnsi="Times New Roman" w:hint="eastAsia"/>
          <w:sz w:val="24"/>
          <w:szCs w:val="24"/>
        </w:rPr>
        <w:t>号</w:t>
      </w:r>
    </w:p>
    <w:p w:rsidR="00610114" w:rsidRDefault="00846BE7">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联系人：钱</w:t>
      </w:r>
      <w:r>
        <w:rPr>
          <w:rFonts w:ascii="Times New Roman" w:eastAsia="宋体" w:hAnsi="Times New Roman" w:cs="宋体" w:hint="eastAsia"/>
          <w:bCs/>
          <w:sz w:val="24"/>
        </w:rPr>
        <w:t>先生</w:t>
      </w:r>
    </w:p>
    <w:p w:rsidR="00610114" w:rsidRDefault="00846BE7">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联系电话：</w:t>
      </w:r>
      <w:r>
        <w:rPr>
          <w:rFonts w:ascii="Times New Roman" w:eastAsia="宋体" w:hAnsi="Times New Roman" w:cs="宋体" w:hint="eastAsia"/>
          <w:bCs/>
          <w:sz w:val="24"/>
        </w:rPr>
        <w:t>0513-85116168</w:t>
      </w:r>
    </w:p>
    <w:p w:rsidR="00610114" w:rsidRDefault="00846BE7">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2</w:t>
      </w:r>
      <w:r>
        <w:rPr>
          <w:rFonts w:ascii="Times New Roman" w:eastAsia="宋体" w:hAnsi="Times New Roman" w:cs="宋体" w:hint="eastAsia"/>
          <w:bCs/>
          <w:sz w:val="24"/>
        </w:rPr>
        <w:t>、采购代理机构信息</w:t>
      </w:r>
    </w:p>
    <w:p w:rsidR="00610114" w:rsidRDefault="00846BE7">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名称：宏信天德工程顾问有限公司</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地址：南通市崇川区江海大道</w:t>
      </w:r>
      <w:r>
        <w:rPr>
          <w:rFonts w:ascii="Times New Roman" w:eastAsia="宋体" w:hAnsi="Times New Roman" w:hint="eastAsia"/>
          <w:sz w:val="24"/>
          <w:szCs w:val="24"/>
        </w:rPr>
        <w:t>488</w:t>
      </w:r>
      <w:r>
        <w:rPr>
          <w:rFonts w:ascii="Times New Roman" w:eastAsia="宋体" w:hAnsi="Times New Roman" w:hint="eastAsia"/>
          <w:sz w:val="24"/>
          <w:szCs w:val="24"/>
        </w:rPr>
        <w:t>号金贸国际</w:t>
      </w:r>
      <w:r>
        <w:rPr>
          <w:rFonts w:ascii="Times New Roman" w:eastAsia="宋体" w:hAnsi="Times New Roman" w:hint="eastAsia"/>
          <w:sz w:val="24"/>
          <w:szCs w:val="24"/>
        </w:rPr>
        <w:t>25</w:t>
      </w:r>
      <w:r>
        <w:rPr>
          <w:rFonts w:ascii="Times New Roman" w:eastAsia="宋体" w:hAnsi="Times New Roman" w:hint="eastAsia"/>
          <w:sz w:val="24"/>
          <w:szCs w:val="24"/>
        </w:rPr>
        <w:t>楼</w:t>
      </w:r>
    </w:p>
    <w:p w:rsidR="00610114" w:rsidRDefault="00846BE7">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联系人：董安国</w:t>
      </w:r>
    </w:p>
    <w:p w:rsidR="00610114" w:rsidRDefault="00846BE7">
      <w:pPr>
        <w:spacing w:line="360" w:lineRule="auto"/>
        <w:ind w:firstLineChars="200" w:firstLine="480"/>
        <w:rPr>
          <w:rFonts w:ascii="Times New Roman" w:eastAsia="宋体" w:hAnsi="Times New Roman" w:cs="宋体"/>
          <w:kern w:val="0"/>
          <w:sz w:val="24"/>
        </w:rPr>
      </w:pPr>
      <w:r>
        <w:rPr>
          <w:rFonts w:ascii="Times New Roman" w:eastAsia="宋体" w:hAnsi="Times New Roman" w:hint="eastAsia"/>
          <w:sz w:val="24"/>
          <w:szCs w:val="24"/>
        </w:rPr>
        <w:t>联系电话：</w:t>
      </w:r>
      <w:r>
        <w:rPr>
          <w:rFonts w:ascii="Times New Roman" w:eastAsia="宋体" w:hAnsi="Times New Roman" w:cs="宋体" w:hint="eastAsia"/>
          <w:kern w:val="0"/>
          <w:sz w:val="24"/>
        </w:rPr>
        <w:t>18912299056</w:t>
      </w:r>
    </w:p>
    <w:p w:rsidR="00610114" w:rsidRDefault="00846BE7">
      <w:pPr>
        <w:spacing w:line="360" w:lineRule="auto"/>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邮箱：</w:t>
      </w:r>
      <w:r>
        <w:rPr>
          <w:rFonts w:ascii="Times New Roman" w:eastAsia="宋体" w:hAnsi="Times New Roman" w:cs="宋体" w:hint="eastAsia"/>
          <w:kern w:val="0"/>
          <w:sz w:val="24"/>
        </w:rPr>
        <w:t>812298892@qq.com</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、项目联系方式</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项目联系人：董安国</w:t>
      </w:r>
    </w:p>
    <w:p w:rsidR="00610114" w:rsidRDefault="00846BE7">
      <w:pPr>
        <w:spacing w:line="360" w:lineRule="auto"/>
        <w:ind w:firstLineChars="200" w:firstLine="480"/>
        <w:textAlignment w:val="baseline"/>
        <w:rPr>
          <w:rFonts w:ascii="Times New Roman" w:eastAsia="宋体" w:hAnsi="Times New Roman" w:cs="宋体"/>
          <w:kern w:val="0"/>
          <w:sz w:val="24"/>
        </w:rPr>
      </w:pPr>
      <w:r>
        <w:rPr>
          <w:rFonts w:ascii="Times New Roman" w:eastAsia="宋体" w:hAnsi="Times New Roman" w:hint="eastAsia"/>
          <w:sz w:val="24"/>
          <w:szCs w:val="24"/>
        </w:rPr>
        <w:t>电　话：</w:t>
      </w:r>
      <w:r>
        <w:rPr>
          <w:rFonts w:ascii="Times New Roman" w:eastAsia="宋体" w:hAnsi="Times New Roman" w:cs="宋体" w:hint="eastAsia"/>
          <w:kern w:val="0"/>
          <w:sz w:val="24"/>
        </w:rPr>
        <w:t>18912299056</w:t>
      </w:r>
    </w:p>
    <w:p w:rsidR="00610114" w:rsidRDefault="00846BE7">
      <w:pPr>
        <w:pStyle w:val="aa"/>
        <w:rPr>
          <w:kern w:val="0"/>
        </w:rPr>
      </w:pPr>
      <w:r>
        <w:rPr>
          <w:kern w:val="0"/>
        </w:rPr>
        <w:lastRenderedPageBreak/>
        <w:br w:type="page"/>
      </w:r>
    </w:p>
    <w:p w:rsidR="00610114" w:rsidRDefault="00846BE7">
      <w:pPr>
        <w:pStyle w:val="1"/>
        <w:keepNext w:val="0"/>
        <w:keepLines w:val="0"/>
        <w:spacing w:before="0" w:after="0" w:line="360" w:lineRule="auto"/>
        <w:jc w:val="center"/>
        <w:textAlignment w:val="baseline"/>
        <w:rPr>
          <w:rFonts w:ascii="Times New Roman" w:eastAsia="宋体" w:hAnsi="Times New Roman"/>
          <w:w w:val="80"/>
          <w:sz w:val="48"/>
          <w:szCs w:val="44"/>
        </w:rPr>
      </w:pPr>
      <w:r>
        <w:rPr>
          <w:rFonts w:ascii="Times New Roman" w:eastAsia="宋体" w:hAnsi="Times New Roman" w:hint="eastAsia"/>
          <w:w w:val="80"/>
          <w:sz w:val="48"/>
          <w:szCs w:val="44"/>
        </w:rPr>
        <w:lastRenderedPageBreak/>
        <w:t>第二章</w:t>
      </w:r>
      <w:r>
        <w:rPr>
          <w:rFonts w:ascii="Times New Roman" w:eastAsia="宋体" w:hAnsi="Times New Roman" w:hint="eastAsia"/>
          <w:w w:val="80"/>
          <w:sz w:val="48"/>
          <w:szCs w:val="44"/>
        </w:rPr>
        <w:t xml:space="preserve"> </w:t>
      </w:r>
      <w:r>
        <w:rPr>
          <w:rFonts w:ascii="Times New Roman" w:eastAsia="宋体" w:hAnsi="Times New Roman" w:hint="eastAsia"/>
          <w:w w:val="80"/>
          <w:sz w:val="48"/>
          <w:szCs w:val="44"/>
        </w:rPr>
        <w:t>投标供应商须知</w:t>
      </w:r>
    </w:p>
    <w:p w:rsidR="00610114" w:rsidRDefault="00846BE7">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一、说明</w:t>
      </w:r>
    </w:p>
    <w:p w:rsidR="00610114" w:rsidRDefault="00846BE7">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、本竞争性磋商文件仅适用于采购人组织的竞争性磋商采购活动。</w:t>
      </w:r>
    </w:p>
    <w:p w:rsidR="00610114" w:rsidRDefault="00846BE7">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、竞争性磋商活动及因本次磋商产生的合同受中国法律制约和保护。</w:t>
      </w:r>
    </w:p>
    <w:p w:rsidR="00610114" w:rsidRDefault="00846BE7">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3</w:t>
      </w:r>
      <w:r>
        <w:rPr>
          <w:rFonts w:ascii="Times New Roman" w:eastAsia="宋体" w:hAnsi="Times New Roman" w:cs="宋体" w:hint="eastAsia"/>
          <w:bCs/>
          <w:sz w:val="24"/>
          <w:szCs w:val="24"/>
        </w:rPr>
        <w:t>、竞争性磋商文件的解释权属于采购人。</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Times New Roman" w:eastAsia="宋体" w:hAnsi="Times New Roman" w:cs="宋体" w:hint="eastAsia"/>
          <w:sz w:val="24"/>
          <w:szCs w:val="24"/>
        </w:rPr>
        <w:t>5</w:t>
      </w:r>
      <w:r>
        <w:rPr>
          <w:rFonts w:ascii="Times New Roman" w:eastAsia="宋体" w:hAnsi="Times New Roman" w:cs="宋体" w:hint="eastAsia"/>
          <w:sz w:val="24"/>
          <w:szCs w:val="24"/>
        </w:rPr>
        <w:t>日内，以书面形式向代理机构提出询问或疑问，</w:t>
      </w:r>
      <w:r>
        <w:rPr>
          <w:rFonts w:ascii="Times New Roman" w:eastAsia="宋体" w:hAnsi="Times New Roman" w:cs="宋体" w:hint="eastAsia"/>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ascii="Times New Roman" w:eastAsia="宋体" w:hAnsi="Times New Roman" w:cs="宋体" w:hint="eastAsia"/>
          <w:sz w:val="24"/>
          <w:szCs w:val="24"/>
        </w:rPr>
        <w:t>。</w:t>
      </w:r>
      <w:r>
        <w:rPr>
          <w:rFonts w:ascii="Times New Roman" w:eastAsia="宋体" w:hAnsi="Times New Roman" w:cs="宋体" w:hint="eastAsia"/>
          <w:b/>
          <w:sz w:val="24"/>
          <w:szCs w:val="24"/>
        </w:rPr>
        <w:t>非书面形式的不作为日后质疑提出的依据。</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、供应商应认真审阅磋商文件中所有的事项、格式、条款和规范要求等，如果供应商没有按照磋商文件要求提交响</w:t>
      </w:r>
      <w:r>
        <w:rPr>
          <w:rFonts w:ascii="Times New Roman" w:eastAsia="宋体" w:hAnsi="Times New Roman" w:cs="宋体" w:hint="eastAsia"/>
          <w:sz w:val="24"/>
          <w:szCs w:val="24"/>
        </w:rPr>
        <w:t>应文件，或者响应文件没有对磋商文件做出实质性响应，将被拒绝参与项目的磋商。</w:t>
      </w:r>
    </w:p>
    <w:p w:rsidR="00610114" w:rsidRDefault="00846BE7">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二、本项目涉及到的现场勘察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、根据自身需要，供应商可在响应文件递交之日前对有关现场和周围环境进行勘察，以获取编制响应文件和签署合同所需的信息。勘察现场所发生的费用由供应商自己承担。</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、采购人向供应商提供的有关现场的资料和数据，是采购人现有的并认为能使供应商可利用的资料。采购人对供应商由此而做出的推论、理解和结论概不负责。</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、经采购人允许，供应商可为勘察目的进入采购人的项目现场，但供应商不得因此使采购人承担有关的责任和蒙受损失。</w:t>
      </w:r>
      <w:r>
        <w:rPr>
          <w:rFonts w:ascii="Times New Roman" w:eastAsia="宋体" w:hAnsi="Times New Roman" w:cs="宋体" w:hint="eastAsia"/>
          <w:sz w:val="24"/>
          <w:szCs w:val="24"/>
        </w:rPr>
        <w:t>供应商应承担勘察现场的责任和风险。</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rsidR="00610114" w:rsidRDefault="00846BE7">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三、磋商文件的澄清、修改、答疑</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、代理机构有权对发出的磋商文件进行必要的澄清、修改或补充。</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、磋商文件的澄清、修改、补充等内容均以书面明确的形式发布，并以南通市</w:t>
      </w:r>
      <w:r>
        <w:rPr>
          <w:rFonts w:ascii="Times New Roman" w:eastAsia="宋体" w:hAnsi="Times New Roman" w:cs="宋体" w:hint="eastAsia"/>
          <w:sz w:val="24"/>
          <w:szCs w:val="24"/>
        </w:rPr>
        <w:lastRenderedPageBreak/>
        <w:t>第三人民医院官网发布的信息为准。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、代理机构对磋商文件的澄清、修改将构成磋商文件的一部分，对响应磋商的供应商具有约束力。</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、澄清或者修改的内容可能影响到响应文件编制的，代理机构应当在提交响应文件接收截止之日</w:t>
      </w:r>
      <w:r>
        <w:rPr>
          <w:rFonts w:ascii="Times New Roman" w:eastAsia="宋体" w:hAnsi="Times New Roman" w:cs="宋体" w:hint="eastAsia"/>
          <w:sz w:val="24"/>
          <w:szCs w:val="24"/>
        </w:rPr>
        <w:t>3</w:t>
      </w:r>
      <w:r>
        <w:rPr>
          <w:rFonts w:ascii="Times New Roman" w:eastAsia="宋体" w:hAnsi="Times New Roman" w:cs="宋体" w:hint="eastAsia"/>
          <w:sz w:val="24"/>
          <w:szCs w:val="24"/>
        </w:rPr>
        <w:t>个工作日前，发布澄清或者修改公告，不足</w:t>
      </w:r>
      <w:r>
        <w:rPr>
          <w:rFonts w:ascii="Times New Roman" w:eastAsia="宋体" w:hAnsi="Times New Roman" w:cs="宋体" w:hint="eastAsia"/>
          <w:sz w:val="24"/>
          <w:szCs w:val="24"/>
        </w:rPr>
        <w:t>3</w:t>
      </w:r>
      <w:r>
        <w:rPr>
          <w:rFonts w:ascii="Times New Roman" w:eastAsia="宋体" w:hAnsi="Times New Roman" w:cs="宋体" w:hint="eastAsia"/>
          <w:sz w:val="24"/>
          <w:szCs w:val="24"/>
        </w:rPr>
        <w:t>个工作日的，当顺延提交响应文件接收截止时间。</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、除非代理机构以书面的形式对磋商文件作出澄清、修改及补充，供应商对涉及磋商文件的任何推论、理解和结论所造成的结果，均由供应商自负。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、采购单位视情组织答疑会。如有产生答疑且对磋商文件内容有修改，代理机构将按照本须知有关规定，以补充通知（公告）的</w:t>
      </w:r>
      <w:r>
        <w:rPr>
          <w:rFonts w:ascii="Times New Roman" w:eastAsia="宋体" w:hAnsi="Times New Roman" w:cs="宋体" w:hint="eastAsia"/>
          <w:sz w:val="24"/>
          <w:szCs w:val="24"/>
        </w:rPr>
        <w:t>方式发出。</w:t>
      </w:r>
    </w:p>
    <w:p w:rsidR="00610114" w:rsidRDefault="00846BE7">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sz w:val="24"/>
          <w:szCs w:val="24"/>
        </w:rPr>
        <w:t>四、响应文件的编制及装订</w:t>
      </w:r>
    </w:p>
    <w:p w:rsidR="00610114" w:rsidRDefault="00846BE7">
      <w:pPr>
        <w:spacing w:line="360" w:lineRule="auto"/>
        <w:ind w:firstLineChars="202" w:firstLine="485"/>
        <w:textAlignment w:val="baseline"/>
        <w:rPr>
          <w:rFonts w:ascii="Times New Roman" w:eastAsia="宋体" w:hAnsi="Times New Roman" w:cs="宋体"/>
          <w:sz w:val="24"/>
          <w:szCs w:val="24"/>
        </w:rPr>
      </w:pPr>
      <w:r>
        <w:rPr>
          <w:rFonts w:ascii="Times New Roman" w:eastAsia="宋体" w:hAnsi="Times New Roman" w:cs="宋体" w:hint="eastAsia"/>
          <w:sz w:val="24"/>
          <w:szCs w:val="24"/>
        </w:rPr>
        <w:t>供应商按磋商文件要求编写响应文件，并牢固装订成册。响应文件均需采用</w:t>
      </w:r>
      <w:r>
        <w:rPr>
          <w:rFonts w:ascii="Times New Roman" w:eastAsia="宋体" w:hAnsi="Times New Roman" w:cs="宋体" w:hint="eastAsia"/>
          <w:sz w:val="24"/>
          <w:szCs w:val="24"/>
        </w:rPr>
        <w:t>A4</w:t>
      </w:r>
      <w:r>
        <w:rPr>
          <w:rFonts w:ascii="Times New Roman" w:eastAsia="宋体" w:hAnsi="Times New Roman" w:cs="宋体" w:hint="eastAsia"/>
          <w:sz w:val="24"/>
          <w:szCs w:val="24"/>
        </w:rPr>
        <w:t>纸（图纸等除外）装订。响应文件不得行间插字、涂改、增删，如修改错漏处，须经响应文件签署人签字并加盖公章。</w:t>
      </w:r>
    </w:p>
    <w:p w:rsidR="00610114" w:rsidRDefault="00846BE7">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五、响应文件的份数和签署</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、响应文件由：</w:t>
      </w:r>
      <w:r>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资格审查文件、</w:t>
      </w:r>
      <w:r>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技术响应文件、③报价响应文件共</w:t>
      </w:r>
      <w:r>
        <w:rPr>
          <w:rFonts w:ascii="Times New Roman" w:eastAsia="宋体" w:hAnsi="Times New Roman" w:cs="宋体" w:hint="eastAsia"/>
          <w:sz w:val="24"/>
          <w:szCs w:val="24"/>
        </w:rPr>
        <w:t>3</w:t>
      </w:r>
      <w:r>
        <w:rPr>
          <w:rFonts w:ascii="Times New Roman" w:eastAsia="宋体" w:hAnsi="Times New Roman" w:cs="宋体" w:hint="eastAsia"/>
          <w:sz w:val="24"/>
          <w:szCs w:val="24"/>
        </w:rPr>
        <w:t>部分组成（以下由文件序号代称）。</w:t>
      </w:r>
    </w:p>
    <w:p w:rsidR="00610114" w:rsidRDefault="00846BE7">
      <w:pPr>
        <w:spacing w:line="360" w:lineRule="auto"/>
        <w:ind w:firstLineChars="200" w:firstLine="480"/>
        <w:textAlignment w:val="baseline"/>
        <w:rPr>
          <w:rFonts w:ascii="Times New Roman" w:eastAsia="宋体" w:hAnsi="Times New Roman" w:cs="宋体"/>
          <w:b/>
          <w:sz w:val="24"/>
          <w:szCs w:val="24"/>
          <w:u w:val="single"/>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w:t>
      </w:r>
      <w:r>
        <w:rPr>
          <w:rFonts w:ascii="Times New Roman" w:eastAsia="宋体" w:hAnsi="Times New Roman" w:cs="宋体" w:hint="eastAsia"/>
          <w:b/>
          <w:sz w:val="24"/>
          <w:szCs w:val="24"/>
        </w:rPr>
        <w:t>响应文件均为一式肆份，其中“正本”壹份和“副本”叁份。</w:t>
      </w:r>
    </w:p>
    <w:p w:rsidR="00610114" w:rsidRDefault="00846BE7">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、在每份响应文件上要明确标注项目名称、对应的响应文件名称、供应商的全称、日期、“正本”、“副本”字样。“正本”和“副本”若有差异，概以“正本”为准。</w:t>
      </w:r>
    </w:p>
    <w:p w:rsidR="00610114" w:rsidRDefault="00846BE7">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、供应商可将响应文件正副本统一密封或分别密封，如正本和副本分别密封的，应在封袋上标明正、副本字样。</w:t>
      </w:r>
    </w:p>
    <w:p w:rsidR="00610114" w:rsidRDefault="00846BE7">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、响应文件中的所有“正本”，其正文内容须按磋商文件要求由供应商法定代表人或被授权人签字（或盖章）并加盖单位公章。“副本”可复印，但须加盖单位公章。</w:t>
      </w:r>
    </w:p>
    <w:p w:rsidR="00610114" w:rsidRDefault="00846BE7">
      <w:pPr>
        <w:spacing w:line="360" w:lineRule="auto"/>
        <w:ind w:firstLineChars="196" w:firstLine="47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六、响应文件的密封及标记</w:t>
      </w:r>
    </w:p>
    <w:p w:rsidR="00610114" w:rsidRDefault="00846BE7">
      <w:pPr>
        <w:spacing w:line="360" w:lineRule="auto"/>
        <w:ind w:firstLineChars="200" w:firstLine="480"/>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、供应商须将本项目响应文件：</w:t>
      </w:r>
      <w:r>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w:t>
      </w:r>
      <w:r>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w:instrText>
      </w:r>
      <w:r>
        <w:rPr>
          <w:rFonts w:ascii="Times New Roman" w:eastAsia="宋体" w:hAnsi="Times New Roman" w:cs="宋体" w:hint="eastAsia"/>
          <w:sz w:val="20"/>
          <w:szCs w:val="24"/>
        </w:rPr>
        <w:instrText xml:space="preserve">B3 </w:instrText>
      </w:r>
      <w:r>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w:t>
      </w:r>
      <w:r>
        <w:rPr>
          <w:rFonts w:ascii="Times New Roman" w:eastAsia="宋体" w:hAnsi="Times New Roman" w:cs="宋体"/>
          <w:sz w:val="20"/>
          <w:szCs w:val="24"/>
        </w:rPr>
        <w:fldChar w:fldCharType="begin"/>
      </w:r>
      <w:r>
        <w:rPr>
          <w:rFonts w:ascii="Times New Roman" w:eastAsia="宋体" w:hAnsi="Times New Roman" w:cs="宋体" w:hint="eastAsia"/>
          <w:sz w:val="20"/>
          <w:szCs w:val="24"/>
        </w:rPr>
        <w:instrText>= 3 \* GB3</w:instrText>
      </w:r>
      <w:r>
        <w:rPr>
          <w:rFonts w:ascii="Times New Roman" w:eastAsia="宋体" w:hAnsi="Times New Roman" w:cs="宋体"/>
          <w:sz w:val="20"/>
          <w:szCs w:val="24"/>
        </w:rPr>
        <w:fldChar w:fldCharType="separate"/>
      </w:r>
      <w:r>
        <w:rPr>
          <w:rFonts w:ascii="Times New Roman" w:eastAsia="宋体" w:hAnsi="Times New Roman" w:cs="宋体" w:hint="eastAsia"/>
          <w:sz w:val="24"/>
          <w:szCs w:val="24"/>
        </w:rPr>
        <w:t>③</w:t>
      </w:r>
      <w:r>
        <w:rPr>
          <w:rFonts w:ascii="Times New Roman" w:eastAsia="宋体" w:hAnsi="Times New Roman" w:cs="宋体"/>
          <w:sz w:val="20"/>
          <w:szCs w:val="24"/>
        </w:rPr>
        <w:fldChar w:fldCharType="end"/>
      </w:r>
      <w:r>
        <w:rPr>
          <w:rFonts w:ascii="Times New Roman" w:eastAsia="宋体" w:hAnsi="Times New Roman" w:cs="宋体" w:hint="eastAsia"/>
          <w:b/>
          <w:sz w:val="24"/>
          <w:szCs w:val="24"/>
        </w:rPr>
        <w:t>单独密封</w:t>
      </w:r>
      <w:r>
        <w:rPr>
          <w:rFonts w:ascii="Times New Roman" w:eastAsia="宋体" w:hAnsi="Times New Roman" w:cs="宋体" w:hint="eastAsia"/>
          <w:sz w:val="24"/>
          <w:szCs w:val="24"/>
        </w:rPr>
        <w:t>。</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、密封后，应在每一份密封的响应文件上明确标注磋商项目名称、响应文件各自对应的名称、供应商的全称及日期并加盖供应商公章。</w:t>
      </w:r>
    </w:p>
    <w:p w:rsidR="00610114" w:rsidRDefault="00846BE7">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sz w:val="24"/>
          <w:szCs w:val="24"/>
        </w:rPr>
        <w:lastRenderedPageBreak/>
        <w:t>【特别提醒】</w:t>
      </w:r>
      <w:r>
        <w:rPr>
          <w:rFonts w:ascii="Times New Roman" w:eastAsia="宋体" w:hAnsi="Times New Roman" w:cs="宋体" w:hint="eastAsia"/>
          <w:sz w:val="24"/>
          <w:szCs w:val="24"/>
        </w:rPr>
        <w:t>响应文件中的</w:t>
      </w:r>
      <w:r>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和</w:t>
      </w:r>
      <w:r>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的“正本”或“副本”中，均不得含有报价响应文件中报价表（报价单）内的任何项目价格，否则作无效投标处理。</w:t>
      </w:r>
    </w:p>
    <w:p w:rsidR="00610114" w:rsidRDefault="00846BE7">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七、磋商报价</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w:t>
      </w:r>
      <w:r>
        <w:rPr>
          <w:rFonts w:ascii="Times New Roman" w:eastAsia="宋体" w:hAnsi="Times New Roman" w:cs="宋体" w:hint="eastAsia"/>
          <w:color w:val="000000"/>
          <w:sz w:val="24"/>
        </w:rPr>
        <w:t>报价供应商应对所要采购的全部内容进行报价，一个标的只允许一个报价，只报其中部分内容的或出现选择性报价，将被视为无效报价</w:t>
      </w:r>
      <w:r>
        <w:rPr>
          <w:rFonts w:ascii="Times New Roman" w:eastAsia="宋体" w:hAnsi="Times New Roman" w:cs="宋体" w:hint="eastAsia"/>
          <w:sz w:val="24"/>
          <w:szCs w:val="24"/>
        </w:rPr>
        <w:t>。</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、磋商报价均以人民币为报价的币种。</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w:t>
      </w:r>
      <w:r>
        <w:rPr>
          <w:rFonts w:ascii="Times New Roman" w:eastAsia="宋体" w:hAnsi="Times New Roman" w:cs="宋体" w:hint="eastAsia"/>
          <w:sz w:val="24"/>
          <w:szCs w:val="24"/>
        </w:rPr>
        <w:t>59</w:t>
      </w:r>
      <w:r>
        <w:rPr>
          <w:rFonts w:ascii="Times New Roman" w:eastAsia="宋体" w:hAnsi="Times New Roman" w:cs="宋体" w:hint="eastAsia"/>
          <w:sz w:val="24"/>
          <w:szCs w:val="24"/>
        </w:rPr>
        <w:t>条的规定。</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、本项目报价为固定价格报价，供应商应充分考虑服务实施期间各类市场价格和政策性价格调整因素，确定价格风险计入总报价，今后不作调整。（</w:t>
      </w:r>
      <w:r>
        <w:rPr>
          <w:rFonts w:ascii="Times New Roman" w:eastAsia="宋体" w:hAnsi="Times New Roman" w:cs="宋体" w:hint="eastAsia"/>
          <w:sz w:val="24"/>
          <w:szCs w:val="24"/>
        </w:rPr>
        <w:t>响应</w:t>
      </w:r>
      <w:r>
        <w:rPr>
          <w:rFonts w:ascii="Times New Roman" w:eastAsia="宋体" w:hAnsi="Times New Roman" w:cs="宋体" w:hint="eastAsia"/>
          <w:sz w:val="24"/>
          <w:szCs w:val="24"/>
        </w:rPr>
        <w:t>报价应包括完成本项目所需的一切费用，包括但不限于</w:t>
      </w:r>
      <w:r>
        <w:rPr>
          <w:rFonts w:ascii="宋体" w:hAnsi="宋体" w:hint="eastAsia"/>
          <w:bCs/>
          <w:sz w:val="24"/>
          <w:szCs w:val="24"/>
        </w:rPr>
        <w:t>服务的成本、利润、税金、开办费、政策性调整风险费等的所有费用；人工费、检测费、管理费；国家税</w:t>
      </w:r>
      <w:r>
        <w:rPr>
          <w:rFonts w:ascii="宋体" w:hAnsi="宋体" w:hint="eastAsia"/>
          <w:bCs/>
          <w:sz w:val="24"/>
          <w:szCs w:val="24"/>
        </w:rPr>
        <w:t>务部门规定的各项税金；相关伴随服务以及售后服务等一切费用</w:t>
      </w:r>
      <w:r>
        <w:rPr>
          <w:rFonts w:ascii="Times New Roman" w:eastAsia="宋体" w:hAnsi="Times New Roman" w:cs="宋体" w:hint="eastAsia"/>
          <w:sz w:val="24"/>
          <w:szCs w:val="24"/>
        </w:rPr>
        <w:t>。同时，报价也应包含合同履行过程中可能发生的一切风险。）</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w:t>
      </w:r>
      <w:r>
        <w:rPr>
          <w:rFonts w:ascii="Times New Roman" w:eastAsia="宋体" w:hAnsi="Times New Roman" w:cs="宋体" w:hint="eastAsia"/>
          <w:sz w:val="24"/>
        </w:rPr>
        <w:t>除非在磋商中磋商小组对采购单位需求内容作了调整增加，或对采购内容作了实质性变更，否则</w:t>
      </w:r>
      <w:r>
        <w:rPr>
          <w:rFonts w:ascii="Times New Roman" w:eastAsia="宋体" w:hAnsi="Times New Roman" w:cs="宋体" w:hint="eastAsia"/>
          <w:b/>
          <w:sz w:val="24"/>
        </w:rPr>
        <w:t>采购单位不接受供应商高于自己前一轮的磋商报价。</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、竞争性磋商的最终报价为成交价。同时，供应商的最终成交价在合同实施期间不因市场变化因素而变动。</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w:t>
      </w:r>
      <w:r>
        <w:rPr>
          <w:rFonts w:ascii="Times New Roman" w:eastAsia="宋体" w:hAnsi="Times New Roman" w:cs="宋体" w:hint="eastAsia"/>
          <w:color w:val="000000"/>
          <w:sz w:val="24"/>
        </w:rPr>
        <w:t>最终报价将作为磋商小组评定成交供应商的依据</w:t>
      </w:r>
      <w:r>
        <w:rPr>
          <w:rFonts w:ascii="Times New Roman" w:eastAsia="宋体" w:hAnsi="Times New Roman" w:cs="宋体" w:hint="eastAsia"/>
          <w:sz w:val="24"/>
          <w:szCs w:val="24"/>
        </w:rPr>
        <w:t>。</w:t>
      </w:r>
    </w:p>
    <w:p w:rsidR="00610114" w:rsidRDefault="00846BE7">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八、联合体参与磋商</w:t>
      </w:r>
    </w:p>
    <w:p w:rsidR="00610114" w:rsidRDefault="00846BE7">
      <w:pPr>
        <w:spacing w:line="360" w:lineRule="auto"/>
        <w:ind w:firstLineChars="202" w:firstLine="485"/>
        <w:textAlignment w:val="baseline"/>
        <w:rPr>
          <w:rFonts w:ascii="Times New Roman" w:eastAsia="宋体" w:hAnsi="Times New Roman" w:cs="宋体"/>
          <w:sz w:val="24"/>
          <w:szCs w:val="24"/>
        </w:rPr>
      </w:pPr>
      <w:r>
        <w:rPr>
          <w:rFonts w:ascii="Times New Roman" w:eastAsia="宋体" w:hAnsi="Times New Roman" w:cs="宋体" w:hint="eastAsia"/>
          <w:sz w:val="24"/>
          <w:szCs w:val="24"/>
        </w:rPr>
        <w:t>不接受任何形式的联合体参与本项目的竞争性磋商。</w:t>
      </w:r>
    </w:p>
    <w:p w:rsidR="00610114" w:rsidRDefault="00846BE7">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bCs/>
          <w:sz w:val="24"/>
          <w:szCs w:val="24"/>
        </w:rPr>
        <w:t>九、响应文件及</w:t>
      </w:r>
      <w:r>
        <w:rPr>
          <w:rFonts w:ascii="Times New Roman" w:eastAsia="宋体" w:hAnsi="Times New Roman" w:cs="宋体" w:hint="eastAsia"/>
          <w:b/>
          <w:kern w:val="0"/>
          <w:sz w:val="24"/>
          <w:szCs w:val="24"/>
        </w:rPr>
        <w:t>磋商</w:t>
      </w:r>
      <w:r>
        <w:rPr>
          <w:rFonts w:ascii="Times New Roman" w:eastAsia="宋体" w:hAnsi="Times New Roman" w:cs="宋体" w:hint="eastAsia"/>
          <w:b/>
          <w:bCs/>
          <w:sz w:val="24"/>
          <w:szCs w:val="24"/>
        </w:rPr>
        <w:t>费用</w:t>
      </w:r>
    </w:p>
    <w:p w:rsidR="00610114" w:rsidRDefault="00846BE7">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、磋商文件每套售价</w:t>
      </w:r>
      <w:r>
        <w:rPr>
          <w:rFonts w:ascii="Times New Roman" w:eastAsia="宋体" w:hAnsi="Times New Roman" w:cs="宋体" w:hint="eastAsia"/>
          <w:sz w:val="24"/>
          <w:szCs w:val="24"/>
        </w:rPr>
        <w:t>300</w:t>
      </w:r>
      <w:r>
        <w:rPr>
          <w:rFonts w:ascii="Times New Roman" w:eastAsia="宋体" w:hAnsi="Times New Roman" w:cs="宋体" w:hint="eastAsia"/>
          <w:sz w:val="24"/>
          <w:szCs w:val="24"/>
        </w:rPr>
        <w:t>元（现金），在递交磋商响应文件的同时提交给招标代理机构。</w:t>
      </w:r>
    </w:p>
    <w:p w:rsidR="00610114" w:rsidRDefault="00846BE7">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、本次</w:t>
      </w:r>
      <w:r>
        <w:rPr>
          <w:rFonts w:ascii="Times New Roman" w:eastAsia="宋体" w:hAnsi="Times New Roman" w:cs="宋体" w:hint="eastAsia"/>
          <w:sz w:val="24"/>
          <w:szCs w:val="24"/>
        </w:rPr>
        <w:t>磋商</w:t>
      </w:r>
      <w:r>
        <w:rPr>
          <w:rFonts w:ascii="Times New Roman" w:eastAsia="宋体" w:hAnsi="Times New Roman" w:cs="宋体" w:hint="eastAsia"/>
          <w:sz w:val="24"/>
          <w:szCs w:val="24"/>
        </w:rPr>
        <w:t>向成交供应商收取代理服务费，按国家计委颁发的</w:t>
      </w:r>
      <w:r>
        <w:rPr>
          <w:rFonts w:ascii="Times New Roman" w:eastAsia="宋体" w:hAnsi="Times New Roman" w:cs="宋体" w:hint="eastAsia"/>
          <w:sz w:val="24"/>
          <w:szCs w:val="24"/>
        </w:rPr>
        <w:t>[2002]1980</w:t>
      </w:r>
      <w:r>
        <w:rPr>
          <w:rFonts w:ascii="Times New Roman" w:eastAsia="宋体" w:hAnsi="Times New Roman" w:cs="宋体" w:hint="eastAsia"/>
          <w:sz w:val="24"/>
          <w:szCs w:val="24"/>
        </w:rPr>
        <w:t>号文《招标代理服务收费管理暂行办法》及国家发改委颁发的</w:t>
      </w:r>
      <w:r>
        <w:rPr>
          <w:rFonts w:ascii="Times New Roman" w:eastAsia="宋体" w:hAnsi="Times New Roman" w:cs="宋体" w:hint="eastAsia"/>
          <w:sz w:val="24"/>
          <w:szCs w:val="24"/>
        </w:rPr>
        <w:t>[2011]534</w:t>
      </w:r>
      <w:r>
        <w:rPr>
          <w:rFonts w:ascii="Times New Roman" w:eastAsia="宋体" w:hAnsi="Times New Roman" w:cs="宋体" w:hint="eastAsia"/>
          <w:sz w:val="24"/>
          <w:szCs w:val="24"/>
        </w:rPr>
        <w:t>号文《国家发改</w:t>
      </w:r>
      <w:r>
        <w:rPr>
          <w:rFonts w:ascii="Times New Roman" w:eastAsia="宋体" w:hAnsi="Times New Roman" w:cs="宋体" w:hint="eastAsia"/>
          <w:sz w:val="24"/>
          <w:szCs w:val="24"/>
        </w:rPr>
        <w:lastRenderedPageBreak/>
        <w:t>委关于降低部分建设项目收费</w:t>
      </w:r>
      <w:r>
        <w:rPr>
          <w:rFonts w:ascii="Times New Roman" w:eastAsia="宋体" w:hAnsi="Times New Roman" w:cs="宋体" w:hint="eastAsia"/>
          <w:sz w:val="24"/>
          <w:szCs w:val="24"/>
        </w:rPr>
        <w:t>标准规范收费行为等有关问题的通知》的有关规定执行，具体如下：中标服务费按差额定率累进法计算，以成交通知书确定的中标金额作为收费的计算依据，按招标收费标准下浮</w:t>
      </w:r>
      <w:r>
        <w:rPr>
          <w:rFonts w:ascii="Times New Roman" w:eastAsia="宋体" w:hAnsi="Times New Roman" w:cs="宋体" w:hint="eastAsia"/>
          <w:sz w:val="24"/>
          <w:szCs w:val="24"/>
        </w:rPr>
        <w:t>40%</w:t>
      </w:r>
      <w:r>
        <w:rPr>
          <w:rFonts w:ascii="Times New Roman" w:eastAsia="宋体" w:hAnsi="Times New Roman" w:cs="宋体" w:hint="eastAsia"/>
          <w:sz w:val="24"/>
          <w:szCs w:val="24"/>
        </w:rPr>
        <w:t>计算，不满</w:t>
      </w:r>
      <w:r>
        <w:rPr>
          <w:rFonts w:ascii="Times New Roman" w:eastAsia="宋体" w:hAnsi="Times New Roman" w:cs="宋体" w:hint="eastAsia"/>
          <w:sz w:val="24"/>
          <w:szCs w:val="24"/>
        </w:rPr>
        <w:t>1500</w:t>
      </w:r>
      <w:r>
        <w:rPr>
          <w:rFonts w:ascii="Times New Roman" w:eastAsia="宋体" w:hAnsi="Times New Roman" w:cs="宋体" w:hint="eastAsia"/>
          <w:sz w:val="24"/>
          <w:szCs w:val="24"/>
        </w:rPr>
        <w:t>元的，按</w:t>
      </w:r>
      <w:r>
        <w:rPr>
          <w:rFonts w:ascii="Times New Roman" w:eastAsia="宋体" w:hAnsi="Times New Roman" w:cs="宋体" w:hint="eastAsia"/>
          <w:sz w:val="24"/>
          <w:szCs w:val="24"/>
        </w:rPr>
        <w:t>1500</w:t>
      </w:r>
      <w:r>
        <w:rPr>
          <w:rFonts w:ascii="Times New Roman" w:eastAsia="宋体" w:hAnsi="Times New Roman" w:cs="宋体" w:hint="eastAsia"/>
          <w:sz w:val="24"/>
          <w:szCs w:val="24"/>
        </w:rPr>
        <w:t>元收取。</w:t>
      </w:r>
    </w:p>
    <w:p w:rsidR="00610114" w:rsidRDefault="00846BE7">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、磋商程序顺利进行后，除供应商的原件可退回外，其余所有的响应文件都将作为档案保存，不论成交与否，代理机构均不退回。</w:t>
      </w:r>
    </w:p>
    <w:p w:rsidR="00610114" w:rsidRDefault="00846BE7">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、无论磋商过程和结果如何，参加项目磋商的供应商自行承担与本次项目磋商有关的全部费用。</w:t>
      </w:r>
    </w:p>
    <w:p w:rsidR="00610114" w:rsidRDefault="00846BE7">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sz w:val="24"/>
          <w:szCs w:val="24"/>
        </w:rPr>
        <w:t>十、</w:t>
      </w:r>
      <w:r>
        <w:rPr>
          <w:rFonts w:ascii="Times New Roman" w:eastAsia="宋体" w:hAnsi="Times New Roman" w:cs="宋体" w:hint="eastAsia"/>
          <w:b/>
          <w:bCs/>
          <w:sz w:val="24"/>
          <w:szCs w:val="24"/>
        </w:rPr>
        <w:t>磋商响应文件的有效期</w:t>
      </w:r>
    </w:p>
    <w:p w:rsidR="00610114" w:rsidRDefault="00846BE7">
      <w:pPr>
        <w:spacing w:line="360" w:lineRule="auto"/>
        <w:ind w:firstLineChars="206" w:firstLine="494"/>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、从磋商响应文件接收截止之日算起，</w:t>
      </w:r>
      <w:r>
        <w:rPr>
          <w:rFonts w:ascii="Times New Roman" w:eastAsia="宋体" w:hAnsi="Times New Roman" w:cs="宋体" w:hint="eastAsia"/>
          <w:bCs/>
          <w:sz w:val="24"/>
          <w:szCs w:val="24"/>
        </w:rPr>
        <w:t>45</w:t>
      </w:r>
      <w:r>
        <w:rPr>
          <w:rFonts w:ascii="Times New Roman" w:eastAsia="宋体" w:hAnsi="Times New Roman" w:cs="宋体" w:hint="eastAsia"/>
          <w:bCs/>
          <w:sz w:val="24"/>
          <w:szCs w:val="24"/>
        </w:rPr>
        <w:t>个“日历天”内响应文件应保持有效。有效期短于这个规定期限的磋商，将被拒绝。</w:t>
      </w:r>
    </w:p>
    <w:p w:rsidR="00610114" w:rsidRDefault="00846BE7">
      <w:pPr>
        <w:spacing w:line="360" w:lineRule="auto"/>
        <w:ind w:firstLineChars="206" w:firstLine="494"/>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rsidR="00610114" w:rsidRDefault="00846BE7">
      <w:pPr>
        <w:spacing w:line="360" w:lineRule="auto"/>
        <w:ind w:firstLineChars="200" w:firstLine="482"/>
        <w:rPr>
          <w:rFonts w:ascii="Times New Roman" w:eastAsia="宋体" w:hAnsi="Times New Roman" w:cs="宋体"/>
          <w:b/>
          <w:sz w:val="24"/>
          <w:szCs w:val="24"/>
        </w:rPr>
      </w:pPr>
      <w:r>
        <w:rPr>
          <w:rFonts w:ascii="Times New Roman" w:eastAsia="宋体" w:hAnsi="Times New Roman" w:cs="宋体" w:hint="eastAsia"/>
          <w:b/>
          <w:sz w:val="24"/>
          <w:szCs w:val="24"/>
        </w:rPr>
        <w:t>十一、未尽事宜</w:t>
      </w:r>
    </w:p>
    <w:p w:rsidR="00610114" w:rsidRDefault="00846BE7">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无。</w:t>
      </w:r>
    </w:p>
    <w:p w:rsidR="00610114" w:rsidRDefault="00846BE7">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610114" w:rsidRDefault="00846BE7">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lastRenderedPageBreak/>
        <w:t>第三章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项目需求</w:t>
      </w:r>
    </w:p>
    <w:p w:rsidR="00610114" w:rsidRDefault="00846BE7">
      <w:pPr>
        <w:spacing w:line="360" w:lineRule="auto"/>
        <w:ind w:firstLineChars="200" w:firstLine="482"/>
        <w:rPr>
          <w:rFonts w:ascii="Times New Roman" w:eastAsia="宋体" w:hAnsi="Times New Roman" w:cs="Times New Roman"/>
          <w:kern w:val="0"/>
          <w:sz w:val="24"/>
          <w:szCs w:val="24"/>
        </w:rPr>
      </w:pPr>
      <w:r>
        <w:rPr>
          <w:rFonts w:ascii="Times New Roman" w:eastAsia="宋体" w:hAnsi="Times New Roman" w:cs="Times New Roman"/>
          <w:b/>
          <w:kern w:val="0"/>
          <w:sz w:val="24"/>
          <w:szCs w:val="24"/>
          <w:lang w:val="zh-CN"/>
        </w:rPr>
        <w:t>请供应商在网上报名前和制作</w:t>
      </w:r>
      <w:r>
        <w:rPr>
          <w:rFonts w:ascii="Times New Roman" w:eastAsia="宋体" w:hAnsi="Times New Roman" w:cs="Times New Roman" w:hint="eastAsia"/>
          <w:b/>
          <w:kern w:val="0"/>
          <w:sz w:val="24"/>
          <w:szCs w:val="24"/>
          <w:lang w:val="zh-CN"/>
        </w:rPr>
        <w:t>响应</w:t>
      </w:r>
      <w:r>
        <w:rPr>
          <w:rFonts w:ascii="Times New Roman" w:eastAsia="宋体" w:hAnsi="Times New Roman" w:cs="Times New Roman"/>
          <w:b/>
          <w:kern w:val="0"/>
          <w:sz w:val="24"/>
          <w:szCs w:val="24"/>
          <w:lang w:val="zh-CN"/>
        </w:rPr>
        <w:t>文件时仔细研究项目需求说明。</w:t>
      </w:r>
      <w:r>
        <w:rPr>
          <w:rFonts w:ascii="Times New Roman" w:eastAsia="宋体" w:hAnsi="Times New Roman" w:cs="Times New Roman"/>
          <w:kern w:val="0"/>
          <w:sz w:val="24"/>
          <w:szCs w:val="24"/>
          <w:lang w:val="zh-CN"/>
        </w:rPr>
        <w:t>供应商不能简单照搬照抄采购人项目需求说明中的技术、商务要求，必须作实事求是的响应。如照搬照抄项目需求说明中的技术、商务要求的，</w:t>
      </w:r>
      <w:r>
        <w:rPr>
          <w:rFonts w:ascii="Times New Roman" w:eastAsia="宋体" w:hAnsi="Times New Roman" w:cs="Times New Roman" w:hint="eastAsia"/>
          <w:kern w:val="0"/>
          <w:sz w:val="24"/>
          <w:szCs w:val="24"/>
          <w:lang w:val="zh-CN"/>
        </w:rPr>
        <w:t>成交</w:t>
      </w:r>
      <w:r>
        <w:rPr>
          <w:rFonts w:ascii="Times New Roman" w:eastAsia="宋体" w:hAnsi="Times New Roman" w:cs="Times New Roman"/>
          <w:kern w:val="0"/>
          <w:sz w:val="24"/>
          <w:szCs w:val="24"/>
          <w:lang w:val="zh-CN"/>
        </w:rPr>
        <w:t>后供应商在同采购人签订合同和履约环节中不得提出异议，一切后果和损失由</w:t>
      </w:r>
      <w:r>
        <w:rPr>
          <w:rFonts w:ascii="Times New Roman" w:eastAsia="宋体" w:hAnsi="Times New Roman" w:cs="Times New Roman" w:hint="eastAsia"/>
          <w:kern w:val="0"/>
          <w:sz w:val="24"/>
          <w:szCs w:val="24"/>
          <w:lang w:val="zh-CN"/>
        </w:rPr>
        <w:t>成交</w:t>
      </w:r>
      <w:r>
        <w:rPr>
          <w:rFonts w:ascii="Times New Roman" w:eastAsia="宋体" w:hAnsi="Times New Roman" w:cs="Times New Roman"/>
          <w:kern w:val="0"/>
          <w:sz w:val="24"/>
          <w:szCs w:val="24"/>
          <w:lang w:val="zh-CN"/>
        </w:rPr>
        <w:t>供应商承担。如供应商提供的货物和服务同采购人提出的项目需求说明中的技术、商务要求不同的，必须在</w:t>
      </w:r>
      <w:r>
        <w:rPr>
          <w:rFonts w:ascii="Times New Roman" w:eastAsia="宋体" w:hAnsi="Times New Roman" w:cs="Times New Roman" w:hint="eastAsia"/>
          <w:kern w:val="0"/>
          <w:sz w:val="24"/>
          <w:szCs w:val="24"/>
          <w:lang w:val="zh-CN"/>
        </w:rPr>
        <w:t>《技术商务条款响应正负偏离表》</w:t>
      </w:r>
      <w:r>
        <w:rPr>
          <w:rFonts w:ascii="Times New Roman" w:eastAsia="宋体" w:hAnsi="Times New Roman" w:cs="Times New Roman"/>
          <w:kern w:val="0"/>
          <w:sz w:val="24"/>
          <w:szCs w:val="24"/>
        </w:rPr>
        <w:t>上明示，如不明示的视同完全响应</w:t>
      </w:r>
      <w:r>
        <w:rPr>
          <w:rFonts w:ascii="Times New Roman" w:eastAsia="宋体" w:hAnsi="Times New Roman" w:cs="Times New Roman"/>
          <w:kern w:val="0"/>
          <w:sz w:val="24"/>
          <w:szCs w:val="24"/>
          <w:lang w:val="zh-CN"/>
        </w:rPr>
        <w:t>。</w:t>
      </w:r>
    </w:p>
    <w:p w:rsidR="00610114" w:rsidRDefault="00846BE7">
      <w:pPr>
        <w:snapToGrid w:val="0"/>
        <w:spacing w:line="48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一、项目概况</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根据《中华人民共和国消防法》和江苏：《单位消防安全评估导则》（</w:t>
      </w:r>
      <w:r>
        <w:rPr>
          <w:rFonts w:ascii="Times New Roman" w:eastAsia="宋体" w:hAnsi="Times New Roman" w:cs="宋体" w:hint="eastAsia"/>
          <w:sz w:val="24"/>
          <w:szCs w:val="24"/>
        </w:rPr>
        <w:t>T/JFPA0003-2020</w:t>
      </w:r>
      <w:r>
        <w:rPr>
          <w:rFonts w:ascii="Times New Roman" w:eastAsia="宋体" w:hAnsi="Times New Roman" w:cs="宋体" w:hint="eastAsia"/>
          <w:sz w:val="24"/>
          <w:szCs w:val="24"/>
        </w:rPr>
        <w:t>），《医疗机构消防安全检查要点》等法律、法规和</w:t>
      </w:r>
      <w:r>
        <w:rPr>
          <w:rFonts w:ascii="Times New Roman" w:eastAsia="宋体" w:hAnsi="Times New Roman" w:cs="宋体" w:hint="eastAsia"/>
          <w:sz w:val="24"/>
          <w:szCs w:val="24"/>
        </w:rPr>
        <w:t>《建筑消防设施检测技术规程》（</w:t>
      </w:r>
      <w:r>
        <w:rPr>
          <w:rFonts w:ascii="Times New Roman" w:eastAsia="宋体" w:hAnsi="Times New Roman" w:cs="宋体" w:hint="eastAsia"/>
          <w:sz w:val="24"/>
          <w:szCs w:val="24"/>
        </w:rPr>
        <w:t>G 503-2004</w:t>
      </w:r>
      <w:r>
        <w:rPr>
          <w:rFonts w:ascii="Times New Roman" w:eastAsia="宋体" w:hAnsi="Times New Roman" w:cs="宋体" w:hint="eastAsia"/>
          <w:sz w:val="24"/>
          <w:szCs w:val="24"/>
        </w:rPr>
        <w:t>）、《建筑消防设施技术检验规程》（</w:t>
      </w:r>
      <w:r>
        <w:rPr>
          <w:rFonts w:ascii="Times New Roman" w:eastAsia="宋体" w:hAnsi="Times New Roman" w:cs="宋体" w:hint="eastAsia"/>
          <w:sz w:val="24"/>
          <w:szCs w:val="24"/>
        </w:rPr>
        <w:t>DB32/186</w:t>
      </w:r>
      <w:r>
        <w:rPr>
          <w:rFonts w:ascii="Times New Roman" w:eastAsia="宋体" w:hAnsi="Times New Roman" w:cs="宋体" w:hint="eastAsia"/>
          <w:sz w:val="24"/>
          <w:szCs w:val="24"/>
        </w:rPr>
        <w:t>），对南通市第三人民医院建筑群进行消防安全评估。</w:t>
      </w:r>
    </w:p>
    <w:p w:rsidR="00610114" w:rsidRDefault="00846BE7">
      <w:pPr>
        <w:snapToGrid w:val="0"/>
        <w:spacing w:line="48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二、评估服务时间</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签订合同后必须</w:t>
      </w:r>
      <w:r>
        <w:rPr>
          <w:rFonts w:ascii="Times New Roman" w:eastAsia="宋体" w:hAnsi="Times New Roman" w:cs="宋体" w:hint="eastAsia"/>
          <w:sz w:val="24"/>
          <w:szCs w:val="24"/>
        </w:rPr>
        <w:t>10</w:t>
      </w:r>
      <w:r>
        <w:rPr>
          <w:rFonts w:ascii="Times New Roman" w:eastAsia="宋体" w:hAnsi="Times New Roman" w:cs="宋体" w:hint="eastAsia"/>
          <w:sz w:val="24"/>
          <w:szCs w:val="24"/>
        </w:rPr>
        <w:t>日历天前完成汇总，提交评估报告。</w:t>
      </w:r>
      <w:r>
        <w:rPr>
          <w:rFonts w:ascii="Times New Roman" w:eastAsia="宋体" w:hAnsi="Times New Roman" w:cs="宋体" w:hint="eastAsia"/>
          <w:sz w:val="24"/>
          <w:szCs w:val="24"/>
        </w:rPr>
        <w:tab/>
      </w:r>
    </w:p>
    <w:p w:rsidR="00610114" w:rsidRDefault="00846BE7">
      <w:pPr>
        <w:snapToGrid w:val="0"/>
        <w:spacing w:line="48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三、评估建筑场所</w:t>
      </w:r>
    </w:p>
    <w:p w:rsidR="00610114" w:rsidRDefault="00846BE7">
      <w:pPr>
        <w:spacing w:line="360" w:lineRule="auto"/>
        <w:ind w:firstLineChars="206" w:firstLine="494"/>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南通市第三人民医院建筑群</w:t>
      </w:r>
    </w:p>
    <w:p w:rsidR="00610114" w:rsidRDefault="00846BE7">
      <w:pPr>
        <w:snapToGrid w:val="0"/>
        <w:spacing w:line="48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四、评估人员的资格要求</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对于本评估项目需成立评估服务组。具体要求如下：</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、本评估项目总负责人，要有丰富的消防工作从业经历，并附专业能力简介，对本项目具备评估的组织协调能力。</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、本评估项目技术负责人，须有国家一级注册消防工程师资格。</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、本评估项目组人员，必须满足</w:t>
      </w:r>
      <w:r>
        <w:rPr>
          <w:rFonts w:ascii="Times New Roman" w:eastAsia="宋体" w:hAnsi="Times New Roman" w:cs="宋体" w:hint="eastAsia"/>
          <w:sz w:val="24"/>
          <w:szCs w:val="24"/>
        </w:rPr>
        <w:t>4</w:t>
      </w:r>
      <w:r>
        <w:rPr>
          <w:rFonts w:ascii="Times New Roman" w:eastAsia="宋体" w:hAnsi="Times New Roman" w:cs="宋体" w:hint="eastAsia"/>
          <w:sz w:val="24"/>
          <w:szCs w:val="24"/>
        </w:rPr>
        <w:t>名以上国家消防职业技能等级证书要求。</w:t>
      </w:r>
    </w:p>
    <w:p w:rsidR="00610114" w:rsidRDefault="00846BE7">
      <w:pPr>
        <w:snapToGrid w:val="0"/>
        <w:spacing w:line="48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t>五、委托服务内容</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根据医院建筑消防设施和消防安全管理的要求，重点针对消防设施、设备、器材配备情况进行现场核查，检测，对消防安全重点部位进行现场评估，对消防安全基础管理进行检查分析，通过综合评估，发现并指出消防安全存在的硬件和管理问题，并提出解决对策、措施和建议。</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具体内容如下：</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、消防检测的范围和内容</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lastRenderedPageBreak/>
        <w:t xml:space="preserve"> 1.1</w:t>
      </w:r>
      <w:r>
        <w:rPr>
          <w:rFonts w:ascii="Times New Roman" w:eastAsia="宋体" w:hAnsi="Times New Roman" w:cs="宋体" w:hint="eastAsia"/>
          <w:sz w:val="24"/>
          <w:szCs w:val="24"/>
        </w:rPr>
        <w:t>、消防供配电设施</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1.2</w:t>
      </w:r>
      <w:r>
        <w:rPr>
          <w:rFonts w:ascii="Times New Roman" w:eastAsia="宋体" w:hAnsi="Times New Roman" w:cs="宋体" w:hint="eastAsia"/>
          <w:sz w:val="24"/>
          <w:szCs w:val="24"/>
        </w:rPr>
        <w:t>、火灾自动报警系统及其联动功能；</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1.3</w:t>
      </w:r>
      <w:r>
        <w:rPr>
          <w:rFonts w:ascii="Times New Roman" w:eastAsia="宋体" w:hAnsi="Times New Roman" w:cs="宋体" w:hint="eastAsia"/>
          <w:sz w:val="24"/>
          <w:szCs w:val="24"/>
        </w:rPr>
        <w:t>、消火栓给水系统；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1.4</w:t>
      </w:r>
      <w:r>
        <w:rPr>
          <w:rFonts w:ascii="Times New Roman" w:eastAsia="宋体" w:hAnsi="Times New Roman" w:cs="宋体" w:hint="eastAsia"/>
          <w:sz w:val="24"/>
          <w:szCs w:val="24"/>
        </w:rPr>
        <w:t>、消防冷却水系统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1.5</w:t>
      </w:r>
      <w:r>
        <w:rPr>
          <w:rFonts w:ascii="Times New Roman" w:eastAsia="宋体" w:hAnsi="Times New Roman" w:cs="宋体" w:hint="eastAsia"/>
          <w:sz w:val="24"/>
          <w:szCs w:val="24"/>
        </w:rPr>
        <w:t>、水幕系统；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1.6</w:t>
      </w:r>
      <w:r>
        <w:rPr>
          <w:rFonts w:ascii="Times New Roman" w:eastAsia="宋体" w:hAnsi="Times New Roman" w:cs="宋体" w:hint="eastAsia"/>
          <w:sz w:val="24"/>
          <w:szCs w:val="24"/>
        </w:rPr>
        <w:t>、气体灭火系统；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1.7</w:t>
      </w:r>
      <w:r>
        <w:rPr>
          <w:rFonts w:ascii="Times New Roman" w:eastAsia="宋体" w:hAnsi="Times New Roman" w:cs="宋体" w:hint="eastAsia"/>
          <w:sz w:val="24"/>
          <w:szCs w:val="24"/>
        </w:rPr>
        <w:t>、防火卷帘；</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1.8</w:t>
      </w:r>
      <w:r>
        <w:rPr>
          <w:rFonts w:ascii="Times New Roman" w:eastAsia="宋体" w:hAnsi="Times New Roman" w:cs="宋体" w:hint="eastAsia"/>
          <w:sz w:val="24"/>
          <w:szCs w:val="24"/>
        </w:rPr>
        <w:t>、自动喷水灭火系统；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1.9</w:t>
      </w:r>
      <w:r>
        <w:rPr>
          <w:rFonts w:ascii="Times New Roman" w:eastAsia="宋体" w:hAnsi="Times New Roman" w:cs="宋体" w:hint="eastAsia"/>
          <w:sz w:val="24"/>
          <w:szCs w:val="24"/>
        </w:rPr>
        <w:t>、水喷雾系统；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1.10</w:t>
      </w:r>
      <w:r>
        <w:rPr>
          <w:rFonts w:ascii="Times New Roman" w:eastAsia="宋体" w:hAnsi="Times New Roman" w:cs="宋体" w:hint="eastAsia"/>
          <w:sz w:val="24"/>
          <w:szCs w:val="24"/>
        </w:rPr>
        <w:t>、泡沫灭火系统；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1.11</w:t>
      </w:r>
      <w:r>
        <w:rPr>
          <w:rFonts w:ascii="Times New Roman" w:eastAsia="宋体" w:hAnsi="Times New Roman" w:cs="宋体" w:hint="eastAsia"/>
          <w:sz w:val="24"/>
          <w:szCs w:val="24"/>
        </w:rPr>
        <w:t>、机械排烟系统；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1.12</w:t>
      </w:r>
      <w:r>
        <w:rPr>
          <w:rFonts w:ascii="Times New Roman" w:eastAsia="宋体" w:hAnsi="Times New Roman" w:cs="宋体" w:hint="eastAsia"/>
          <w:sz w:val="24"/>
          <w:szCs w:val="24"/>
        </w:rPr>
        <w:t>、正压送风系统；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1.13</w:t>
      </w:r>
      <w:r>
        <w:rPr>
          <w:rFonts w:ascii="Times New Roman" w:eastAsia="宋体" w:hAnsi="Times New Roman" w:cs="宋体" w:hint="eastAsia"/>
          <w:sz w:val="24"/>
          <w:szCs w:val="24"/>
        </w:rPr>
        <w:t>、可燃气体自动报警系统；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1.14</w:t>
      </w:r>
      <w:r>
        <w:rPr>
          <w:rFonts w:ascii="Times New Roman" w:eastAsia="宋体" w:hAnsi="Times New Roman" w:cs="宋体" w:hint="eastAsia"/>
          <w:sz w:val="24"/>
          <w:szCs w:val="24"/>
        </w:rPr>
        <w:t>、灭火器；</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1.15</w:t>
      </w:r>
      <w:r>
        <w:rPr>
          <w:rFonts w:ascii="Times New Roman" w:eastAsia="宋体" w:hAnsi="Times New Roman" w:cs="宋体" w:hint="eastAsia"/>
          <w:sz w:val="24"/>
          <w:szCs w:val="24"/>
        </w:rPr>
        <w:t>、应急照明及疏散指示系统</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1.16</w:t>
      </w:r>
      <w:r>
        <w:rPr>
          <w:rFonts w:ascii="Times New Roman" w:eastAsia="宋体" w:hAnsi="Times New Roman" w:cs="宋体" w:hint="eastAsia"/>
          <w:sz w:val="24"/>
          <w:szCs w:val="24"/>
        </w:rPr>
        <w:t>、其它需检测的内容。</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检验测试各系统设施是否完好，功能是否正常。</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、消防安全责任制落实方面。</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消防档案管理、岗位职责落实等</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、建筑消防设施设备方面落实消防管理方面</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3.1</w:t>
      </w:r>
      <w:r>
        <w:rPr>
          <w:rFonts w:ascii="Times New Roman" w:eastAsia="宋体" w:hAnsi="Times New Roman" w:cs="宋体" w:hint="eastAsia"/>
          <w:sz w:val="24"/>
          <w:szCs w:val="24"/>
        </w:rPr>
        <w:t>、防火、防烟</w:t>
      </w:r>
      <w:r>
        <w:rPr>
          <w:rFonts w:ascii="Times New Roman" w:eastAsia="宋体" w:hAnsi="Times New Roman" w:cs="宋体" w:hint="eastAsia"/>
          <w:sz w:val="24"/>
          <w:szCs w:val="24"/>
        </w:rPr>
        <w:t>分区和防火分隔；</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3.2</w:t>
      </w:r>
      <w:r>
        <w:rPr>
          <w:rFonts w:ascii="Times New Roman" w:eastAsia="宋体" w:hAnsi="Times New Roman" w:cs="宋体" w:hint="eastAsia"/>
          <w:sz w:val="24"/>
          <w:szCs w:val="24"/>
        </w:rPr>
        <w:t>、安全疏散；</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3.3</w:t>
      </w:r>
      <w:r>
        <w:rPr>
          <w:rFonts w:ascii="Times New Roman" w:eastAsia="宋体" w:hAnsi="Times New Roman" w:cs="宋体" w:hint="eastAsia"/>
          <w:sz w:val="24"/>
          <w:szCs w:val="24"/>
        </w:rPr>
        <w:t>、装饰装修情况；</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、消防教育培训方面</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、扑救初起火灾能力方面</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、重大火灾隐患情况</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注：需采购方提供各种工程设计图纸、竣工资料、消防验收合格意见书等等</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服务机构完成现场评估检查工作后，要制作《南通市第三人民医院消防安全评估报告》。由参与现场评估的相关人员签名，并加盖单位印章后提交。报告主要内容包括：评估情况报告、处理建议等内容。</w:t>
      </w:r>
    </w:p>
    <w:p w:rsidR="00610114" w:rsidRDefault="00846BE7">
      <w:pPr>
        <w:snapToGrid w:val="0"/>
        <w:spacing w:line="480" w:lineRule="exact"/>
        <w:ind w:firstLineChars="176" w:firstLine="424"/>
        <w:outlineLvl w:val="1"/>
        <w:rPr>
          <w:rFonts w:ascii="宋体" w:eastAsia="宋体" w:hAnsi="宋体" w:cs="宋体"/>
          <w:b/>
          <w:sz w:val="24"/>
          <w:szCs w:val="24"/>
        </w:rPr>
      </w:pPr>
      <w:r>
        <w:rPr>
          <w:rFonts w:ascii="宋体" w:eastAsia="宋体" w:hAnsi="宋体" w:cs="宋体" w:hint="eastAsia"/>
          <w:b/>
          <w:sz w:val="24"/>
          <w:szCs w:val="24"/>
        </w:rPr>
        <w:lastRenderedPageBreak/>
        <w:t xml:space="preserve"> </w:t>
      </w:r>
      <w:r>
        <w:rPr>
          <w:rFonts w:ascii="宋体" w:eastAsia="宋体" w:hAnsi="宋体" w:cs="宋体" w:hint="eastAsia"/>
          <w:b/>
          <w:sz w:val="24"/>
          <w:szCs w:val="24"/>
        </w:rPr>
        <w:t>六、其他要求</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服务机构应充分发挥在人才、技术、信息等方面的优势，根据服务类型和内容，配备相应的专业技术人员，确保安全技术服务工作质量。</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、消防安全评估报告出现任何问题，</w:t>
      </w:r>
      <w:r>
        <w:rPr>
          <w:rFonts w:ascii="Times New Roman" w:eastAsia="宋体" w:hAnsi="Times New Roman" w:cs="宋体" w:hint="eastAsia"/>
          <w:sz w:val="24"/>
          <w:szCs w:val="24"/>
          <w:lang w:val="zh-CN"/>
        </w:rPr>
        <w:t>后果和损失由成交供应商承担。</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、采购人对服务机构及其服务人员有权进行监督</w:t>
      </w:r>
      <w:r>
        <w:rPr>
          <w:rFonts w:ascii="Times New Roman" w:eastAsia="宋体" w:hAnsi="Times New Roman" w:cs="宋体" w:hint="eastAsia"/>
          <w:sz w:val="24"/>
          <w:szCs w:val="24"/>
        </w:rPr>
        <w:t>。</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、出现严重不履行合同或不适当履行合同的，采购人有权单方面解除合同。</w:t>
      </w:r>
    </w:p>
    <w:p w:rsidR="00610114" w:rsidRDefault="00846BE7">
      <w:pPr>
        <w:snapToGrid w:val="0"/>
        <w:spacing w:line="480" w:lineRule="exact"/>
        <w:ind w:firstLineChars="176" w:firstLine="424"/>
        <w:outlineLvl w:val="1"/>
        <w:rPr>
          <w:rFonts w:ascii="宋体" w:eastAsia="宋体" w:hAnsi="宋体" w:cs="宋体"/>
          <w:b/>
          <w:sz w:val="24"/>
          <w:szCs w:val="24"/>
        </w:rPr>
      </w:pPr>
      <w:r>
        <w:rPr>
          <w:rFonts w:ascii="宋体" w:eastAsia="宋体" w:hAnsi="宋体" w:cs="宋体" w:hint="eastAsia"/>
          <w:b/>
          <w:sz w:val="24"/>
          <w:szCs w:val="24"/>
        </w:rPr>
        <w:t>七、付款方式：</w:t>
      </w:r>
    </w:p>
    <w:p w:rsidR="00610114" w:rsidRDefault="00846BE7">
      <w:pPr>
        <w:snapToGrid w:val="0"/>
        <w:spacing w:line="480" w:lineRule="exact"/>
        <w:ind w:firstLineChars="176" w:firstLine="422"/>
        <w:outlineLvl w:val="1"/>
        <w:rPr>
          <w:rFonts w:ascii="Times New Roman" w:eastAsia="宋体" w:hAnsi="Times New Roman" w:cs="宋体"/>
          <w:bCs/>
          <w:sz w:val="24"/>
          <w:szCs w:val="24"/>
        </w:rPr>
      </w:pPr>
      <w:r>
        <w:rPr>
          <w:rFonts w:ascii="Times New Roman" w:eastAsia="宋体" w:hAnsi="Times New Roman" w:cs="宋体" w:hint="eastAsia"/>
          <w:sz w:val="24"/>
          <w:szCs w:val="24"/>
        </w:rPr>
        <w:t>消防评估报告交付合格后，</w:t>
      </w:r>
      <w:r>
        <w:rPr>
          <w:rFonts w:ascii="Times New Roman" w:eastAsia="宋体" w:hAnsi="Times New Roman" w:cs="宋体" w:hint="eastAsia"/>
          <w:sz w:val="24"/>
          <w:szCs w:val="24"/>
        </w:rPr>
        <w:t>2</w:t>
      </w:r>
      <w:r>
        <w:rPr>
          <w:rFonts w:ascii="Times New Roman" w:eastAsia="宋体" w:hAnsi="Times New Roman" w:cs="宋体" w:hint="eastAsia"/>
          <w:sz w:val="24"/>
          <w:szCs w:val="24"/>
        </w:rPr>
        <w:t>个月以内一次性付清全部费用。</w:t>
      </w:r>
      <w:r>
        <w:rPr>
          <w:rFonts w:ascii="宋体" w:hAnsi="宋体" w:cs="宋体" w:hint="eastAsia"/>
          <w:sz w:val="24"/>
        </w:rPr>
        <w:br w:type="page"/>
      </w:r>
    </w:p>
    <w:p w:rsidR="00610114" w:rsidRDefault="00846BE7">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lastRenderedPageBreak/>
        <w:t>第四章</w:t>
      </w:r>
      <w:bookmarkStart w:id="11" w:name="_Toc38121794"/>
      <w:bookmarkStart w:id="12" w:name="_Toc37322565"/>
      <w:bookmarkStart w:id="13" w:name="_Toc43217893"/>
      <w:bookmarkStart w:id="14" w:name="_Toc182848996"/>
      <w:bookmarkStart w:id="15" w:name="_Toc85627670"/>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评审方法和程序</w:t>
      </w:r>
      <w:bookmarkEnd w:id="11"/>
      <w:bookmarkEnd w:id="12"/>
      <w:bookmarkEnd w:id="13"/>
      <w:bookmarkEnd w:id="14"/>
      <w:bookmarkEnd w:id="15"/>
    </w:p>
    <w:p w:rsidR="00610114" w:rsidRDefault="00846BE7">
      <w:pPr>
        <w:pStyle w:val="af4"/>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bookmarkStart w:id="16" w:name="_Toc363573857"/>
      <w:bookmarkEnd w:id="16"/>
      <w:r>
        <w:rPr>
          <w:rFonts w:ascii="Times New Roman" w:hAnsi="Times New Roman" w:cs="宋体" w:hint="eastAsia"/>
          <w:b/>
          <w:bCs/>
          <w:szCs w:val="24"/>
          <w:shd w:val="clear" w:color="auto" w:fill="FFFFFF"/>
        </w:rPr>
        <w:t>一、代理机构组织磋商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、本次竞争性磋商依据《中华人民共和国政府采购法》、《政府采购竞争性磋商采购人式管理暂行办法》及有关法规成立磋商小组。磋商小组由</w:t>
      </w:r>
      <w:r>
        <w:rPr>
          <w:rFonts w:ascii="Times New Roman" w:eastAsia="宋体" w:hAnsi="Times New Roman" w:cs="宋体" w:hint="eastAsia"/>
          <w:sz w:val="24"/>
          <w:szCs w:val="24"/>
        </w:rPr>
        <w:t>3</w:t>
      </w:r>
      <w:r>
        <w:rPr>
          <w:rFonts w:ascii="Times New Roman" w:eastAsia="宋体" w:hAnsi="Times New Roman" w:cs="宋体" w:hint="eastAsia"/>
          <w:sz w:val="24"/>
          <w:szCs w:val="24"/>
        </w:rPr>
        <w:t>人以上单数组成。</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、磋商小组的职责：</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）磋商小组成员应当按照客观、公正、审慎的原则，根据磋商文件规定的评审程序、评审方法和评审标准进行独立评审。</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）磋商小组成员应当遵守评审工作纪律，不得泄露评审情况和评审中获悉的商业秘密，对个人的评审意见承担法律责任；</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3</w:t>
      </w:r>
      <w:r>
        <w:rPr>
          <w:rFonts w:ascii="Times New Roman" w:eastAsia="宋体" w:hAnsi="Times New Roman" w:cs="宋体" w:hint="eastAsia"/>
          <w:sz w:val="24"/>
          <w:szCs w:val="24"/>
        </w:rPr>
        <w:t>）磋商小组成员在评审过程中发现供应商有行贿、提供虚假材料或者串通等违法行为的，应当及时向财政部门报告。</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4</w:t>
      </w:r>
      <w:r>
        <w:rPr>
          <w:rFonts w:ascii="Times New Roman" w:eastAsia="宋体" w:hAnsi="Times New Roman" w:cs="宋体" w:hint="eastAsia"/>
          <w:sz w:val="24"/>
          <w:szCs w:val="24"/>
        </w:rPr>
        <w:t>）磋商</w:t>
      </w:r>
      <w:r>
        <w:rPr>
          <w:rFonts w:ascii="Times New Roman" w:eastAsia="宋体" w:hAnsi="Times New Roman" w:cs="宋体" w:hint="eastAsia"/>
          <w:sz w:val="24"/>
          <w:szCs w:val="24"/>
        </w:rPr>
        <w:t>小组成员在评审过程中受到非法干涉的，应当及时向财政、监察等部门举报。</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5</w:t>
      </w:r>
      <w:r>
        <w:rPr>
          <w:rFonts w:ascii="Times New Roman" w:eastAsia="宋体" w:hAnsi="Times New Roman" w:cs="宋体" w:hint="eastAsia"/>
          <w:sz w:val="24"/>
          <w:szCs w:val="24"/>
        </w:rPr>
        <w:t>）配合采购单位答复供应商提出的质疑；配合财政部门的投诉处理和监督检查工作。</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、评审有关记录由磋商小组成员签名，存档备查。</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、供应商的法定代表人或被授权人须持身份证准时参加磋商开标会。</w:t>
      </w:r>
    </w:p>
    <w:p w:rsidR="00610114" w:rsidRDefault="00846BE7">
      <w:pPr>
        <w:pStyle w:val="af4"/>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二、磋商的原则及方法</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、磋商小组依据《中华人民共和国政府采购法》、《政府采购竞争性磋商采购人式管理暂行办法》以及有关政府采购的相关法规，遵循“公开、公平、公正、择优、信用”的原则进行磋商评审。</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、磋商小组将按照竞争性磋商文件的规定，独立对每个进入打分程序的有效投标供应商的响应文件的技术部分以打分的形式进行评审和评价。技术分取算术平均值（计算结果均四舍五入保留两位小数）。</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、除非在磋商中磋商小组对采购单位需求内容作了调整增加，或对采购内容作了实质性变更，否则</w:t>
      </w:r>
      <w:r>
        <w:rPr>
          <w:rFonts w:ascii="Times New Roman" w:eastAsia="宋体" w:hAnsi="Times New Roman" w:cs="宋体" w:hint="eastAsia"/>
          <w:b/>
          <w:sz w:val="24"/>
          <w:szCs w:val="24"/>
        </w:rPr>
        <w:t>采购单位不接受供应商高于自己前一轮的磋商报价</w:t>
      </w:r>
      <w:r>
        <w:rPr>
          <w:rFonts w:ascii="Times New Roman" w:eastAsia="宋体" w:hAnsi="Times New Roman" w:cs="宋体" w:hint="eastAsia"/>
          <w:sz w:val="24"/>
          <w:szCs w:val="24"/>
        </w:rPr>
        <w:t>。</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lastRenderedPageBreak/>
        <w:t>5</w:t>
      </w:r>
      <w:r>
        <w:rPr>
          <w:rFonts w:ascii="Times New Roman" w:eastAsia="宋体" w:hAnsi="Times New Roman" w:cs="宋体" w:hint="eastAsia"/>
          <w:sz w:val="24"/>
          <w:szCs w:val="24"/>
        </w:rPr>
        <w:t>、对于在</w:t>
      </w:r>
      <w:r>
        <w:rPr>
          <w:rFonts w:ascii="Times New Roman" w:eastAsia="宋体" w:hAnsi="Times New Roman" w:cs="宋体" w:hint="eastAsia"/>
          <w:sz w:val="24"/>
          <w:szCs w:val="24"/>
        </w:rPr>
        <w:t>磋商顺利开始后至最终报价前，根据磋商情况退出磋商的供应商，须以书面形式说明退出磋商的原因，经磋商小组同意可以退出磋商。</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w:t>
      </w:r>
      <w:r>
        <w:rPr>
          <w:rFonts w:ascii="Times New Roman" w:eastAsia="宋体" w:hAnsi="Times New Roman" w:hint="eastAsia"/>
          <w:sz w:val="24"/>
          <w:szCs w:val="24"/>
        </w:rPr>
        <w:t>单位负责人为同一人或者存在直接控股、管理关系的不同供应商，都不得在同一采购项目相同标段中同时参加磋商，一经发现，将视同围标处理。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w:t>
      </w:r>
      <w:r>
        <w:rPr>
          <w:rFonts w:ascii="Times New Roman" w:eastAsia="宋体" w:hAnsi="Times New Roman" w:cs="宋体" w:hint="eastAsia"/>
          <w:sz w:val="24"/>
          <w:szCs w:val="24"/>
        </w:rPr>
        <w:t>定为低于成本报价磋商竞标的报价做无效报价，按无效标处理。</w:t>
      </w:r>
    </w:p>
    <w:p w:rsidR="00610114" w:rsidRDefault="00846BE7">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8</w:t>
      </w:r>
      <w:r>
        <w:rPr>
          <w:rFonts w:ascii="Times New Roman" w:eastAsia="宋体" w:hAnsi="Times New Roman" w:cs="宋体" w:hint="eastAsia"/>
          <w:b/>
          <w:bCs/>
          <w:sz w:val="24"/>
          <w:szCs w:val="24"/>
        </w:rPr>
        <w:t>、若采购过程中符合要求的供应商只有两家，则由磋商小组集体讨论决定是否继续进行竞争性磋商采购活动；若采购过程中符合要求的供应商只有一家，则终止本次竞争性磋商采购活动，重新开展采购活动。</w:t>
      </w:r>
    </w:p>
    <w:p w:rsidR="00610114" w:rsidRDefault="00846BE7">
      <w:pPr>
        <w:pStyle w:val="af4"/>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三、磋商评定结果的方法</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w:t>
      </w:r>
      <w:r>
        <w:rPr>
          <w:rFonts w:ascii="Times New Roman" w:eastAsia="宋体" w:hAnsi="Times New Roman" w:cs="宋体" w:hint="eastAsia"/>
          <w:b/>
          <w:sz w:val="24"/>
          <w:szCs w:val="24"/>
          <w:u w:val="single"/>
        </w:rPr>
        <w:t>经磋商确定最终采购需求和提交最后报价的供应商后，</w:t>
      </w:r>
      <w:r>
        <w:rPr>
          <w:rFonts w:ascii="Times New Roman" w:eastAsia="宋体" w:hAnsi="Times New Roman" w:cs="宋体" w:hint="eastAsia"/>
          <w:sz w:val="24"/>
          <w:szCs w:val="24"/>
        </w:rPr>
        <w:t>由磋商小组采用综合评分法</w:t>
      </w:r>
      <w:r>
        <w:rPr>
          <w:rFonts w:ascii="Times New Roman" w:eastAsia="宋体" w:hAnsi="Times New Roman" w:cs="宋体" w:hint="eastAsia"/>
          <w:b/>
          <w:sz w:val="24"/>
          <w:szCs w:val="24"/>
          <w:u w:val="single"/>
        </w:rPr>
        <w:t>对提交最后报价的供应商的响应文件和最后报价</w:t>
      </w:r>
      <w:r>
        <w:rPr>
          <w:rFonts w:ascii="Times New Roman" w:eastAsia="宋体" w:hAnsi="Times New Roman" w:cs="宋体" w:hint="eastAsia"/>
          <w:sz w:val="24"/>
          <w:szCs w:val="24"/>
        </w:rPr>
        <w:t>进行综合评分。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、评审时，磋商小组各成员应当独立对每个有效响应的文件进行评价、打分，然后汇总每个供应商每项评分因素的得分（计算结果均四舍五入保留两位小数）。</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、本次项目磋商的技术和报价评审总分值为</w:t>
      </w:r>
      <w:r>
        <w:rPr>
          <w:rFonts w:ascii="Times New Roman" w:eastAsia="宋体" w:hAnsi="Times New Roman" w:cs="宋体" w:hint="eastAsia"/>
          <w:sz w:val="24"/>
          <w:szCs w:val="24"/>
        </w:rPr>
        <w:t>100</w:t>
      </w:r>
      <w:r>
        <w:rPr>
          <w:rFonts w:ascii="Times New Roman" w:eastAsia="宋体" w:hAnsi="Times New Roman" w:cs="宋体" w:hint="eastAsia"/>
          <w:sz w:val="24"/>
          <w:szCs w:val="24"/>
        </w:rPr>
        <w:t>分。两部分评审因素比重如下：</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技术分值占总分值的比重为</w:t>
      </w:r>
      <w:r>
        <w:rPr>
          <w:rFonts w:ascii="Times New Roman" w:eastAsia="宋体" w:hAnsi="Times New Roman" w:cs="宋体" w:hint="eastAsia"/>
          <w:b/>
          <w:sz w:val="24"/>
          <w:szCs w:val="24"/>
          <w:u w:val="single"/>
        </w:rPr>
        <w:t>80</w:t>
      </w:r>
      <w:r>
        <w:rPr>
          <w:rFonts w:ascii="Times New Roman" w:eastAsia="宋体" w:hAnsi="Times New Roman" w:cs="宋体" w:hint="eastAsia"/>
          <w:b/>
          <w:sz w:val="24"/>
          <w:szCs w:val="24"/>
          <w:u w:val="single"/>
        </w:rPr>
        <w:t>%</w:t>
      </w:r>
      <w:r>
        <w:rPr>
          <w:rFonts w:ascii="Times New Roman" w:eastAsia="宋体" w:hAnsi="Times New Roman" w:cs="宋体" w:hint="eastAsia"/>
          <w:b/>
          <w:sz w:val="24"/>
          <w:szCs w:val="24"/>
          <w:u w:val="single"/>
        </w:rPr>
        <w:t>（权重）</w:t>
      </w:r>
      <w:r>
        <w:rPr>
          <w:rFonts w:ascii="Times New Roman" w:eastAsia="宋体" w:hAnsi="Times New Roman" w:cs="宋体" w:hint="eastAsia"/>
          <w:sz w:val="24"/>
          <w:szCs w:val="24"/>
        </w:rPr>
        <w:t>（四舍五入保留两位小数）；</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报价分值占总分值的比重为</w:t>
      </w:r>
      <w:r>
        <w:rPr>
          <w:rFonts w:ascii="Times New Roman" w:eastAsia="宋体" w:hAnsi="Times New Roman" w:cs="宋体" w:hint="eastAsia"/>
          <w:b/>
          <w:sz w:val="24"/>
          <w:szCs w:val="24"/>
          <w:u w:val="single"/>
        </w:rPr>
        <w:t>20</w:t>
      </w:r>
      <w:r>
        <w:rPr>
          <w:rFonts w:ascii="Times New Roman" w:eastAsia="宋体" w:hAnsi="Times New Roman" w:cs="宋体" w:hint="eastAsia"/>
          <w:b/>
          <w:sz w:val="24"/>
          <w:szCs w:val="24"/>
          <w:u w:val="single"/>
        </w:rPr>
        <w:t>%</w:t>
      </w:r>
      <w:r>
        <w:rPr>
          <w:rFonts w:ascii="Times New Roman" w:eastAsia="宋体" w:hAnsi="Times New Roman" w:cs="宋体" w:hint="eastAsia"/>
          <w:b/>
          <w:sz w:val="24"/>
          <w:szCs w:val="24"/>
          <w:u w:val="single"/>
        </w:rPr>
        <w:t>（权重）</w:t>
      </w:r>
      <w:r>
        <w:rPr>
          <w:rFonts w:ascii="Times New Roman" w:eastAsia="宋体" w:hAnsi="Times New Roman" w:cs="宋体" w:hint="eastAsia"/>
          <w:sz w:val="24"/>
          <w:szCs w:val="24"/>
        </w:rPr>
        <w:t>（四舍五入保留两位小数）。</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、技术分按算术平均值计算，分值四舍五入保留两位小数。</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、报价分统一采用低价优先法计算直接取得，与技术分相加为供应商的综合得分（四舍五入保留两位小数）。</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w:t>
      </w:r>
      <w:r>
        <w:rPr>
          <w:rFonts w:ascii="Times New Roman" w:eastAsia="宋体" w:hAnsi="Times New Roman" w:cs="宋体" w:hint="eastAsia"/>
          <w:sz w:val="24"/>
          <w:szCs w:val="24"/>
        </w:rPr>
        <w:t>综合得分最高的供应商推荐为项目预成交人并出具评审磋商报告。</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、确定成交候选人的特殊情况处理：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）若总分相同，则按最终报价响应得分高者优先中标。</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）若总分且最终报价响应得分相同，则采取现场抽签的方式确定（投标供应商的抽签顺序分别为各投标供应商递交响应文件签到顺序号）。</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、磋商评审时，评委对评审的细则若有争议，由磋商小组集体讨论确定，并对未尽情况有最终解释权。</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lastRenderedPageBreak/>
        <w:t>9</w:t>
      </w:r>
      <w:r>
        <w:rPr>
          <w:rFonts w:ascii="Times New Roman" w:eastAsia="宋体" w:hAnsi="Times New Roman" w:cs="宋体" w:hint="eastAsia"/>
          <w:sz w:val="24"/>
          <w:szCs w:val="24"/>
        </w:rPr>
        <w:t>、对落标的供应商不做落标原因的解释。</w:t>
      </w:r>
    </w:p>
    <w:p w:rsidR="00610114" w:rsidRDefault="00846BE7">
      <w:pPr>
        <w:pStyle w:val="af4"/>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四、综合评分评审标准</w:t>
      </w:r>
    </w:p>
    <w:p w:rsidR="00610114" w:rsidRDefault="00846BE7">
      <w:pPr>
        <w:adjustRightInd w:val="0"/>
        <w:snapToGrid w:val="0"/>
        <w:spacing w:line="500" w:lineRule="exact"/>
        <w:jc w:val="left"/>
        <w:rPr>
          <w:rFonts w:ascii="宋体" w:hAnsi="宋体" w:cs="宋体"/>
          <w:b/>
          <w:sz w:val="24"/>
          <w:szCs w:val="24"/>
        </w:rPr>
      </w:pPr>
      <w:r>
        <w:rPr>
          <w:rFonts w:ascii="Times New Roman" w:hAnsi="Times New Roman" w:cs="宋体" w:hint="eastAsia"/>
          <w:b/>
          <w:bCs/>
          <w:szCs w:val="24"/>
          <w:shd w:val="clear" w:color="auto" w:fill="FFFFFF"/>
        </w:rPr>
        <w:t>（一）</w:t>
      </w:r>
      <w:r>
        <w:rPr>
          <w:rFonts w:ascii="宋体" w:hAnsi="宋体" w:cs="宋体" w:hint="eastAsia"/>
          <w:b/>
          <w:sz w:val="24"/>
          <w:szCs w:val="24"/>
        </w:rPr>
        <w:t>商务技术分：</w:t>
      </w:r>
      <w:r>
        <w:rPr>
          <w:rFonts w:ascii="宋体" w:hAnsi="宋体" w:cs="宋体" w:hint="eastAsia"/>
          <w:b/>
          <w:sz w:val="24"/>
          <w:szCs w:val="24"/>
        </w:rPr>
        <w:t>80</w:t>
      </w:r>
      <w:r>
        <w:rPr>
          <w:rFonts w:ascii="宋体" w:hAnsi="宋体" w:cs="宋体" w:hint="eastAsia"/>
          <w:b/>
          <w:sz w:val="24"/>
          <w:szCs w:val="24"/>
        </w:rPr>
        <w:t>分</w:t>
      </w:r>
    </w:p>
    <w:tbl>
      <w:tblPr>
        <w:tblpPr w:leftFromText="180" w:rightFromText="180" w:vertAnchor="text" w:horzAnchor="page" w:tblpX="1507" w:tblpY="499"/>
        <w:tblOverlap w:val="neve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654"/>
        <w:gridCol w:w="916"/>
        <w:gridCol w:w="5609"/>
      </w:tblGrid>
      <w:tr w:rsidR="00610114">
        <w:trPr>
          <w:trHeight w:val="353"/>
        </w:trPr>
        <w:tc>
          <w:tcPr>
            <w:tcW w:w="916" w:type="dxa"/>
            <w:noWrap/>
            <w:vAlign w:val="center"/>
          </w:tcPr>
          <w:p w:rsidR="00610114" w:rsidRDefault="00846BE7">
            <w:pPr>
              <w:spacing w:line="50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1654" w:type="dxa"/>
            <w:noWrap/>
            <w:vAlign w:val="center"/>
          </w:tcPr>
          <w:p w:rsidR="00610114" w:rsidRDefault="00846BE7">
            <w:pPr>
              <w:spacing w:line="500" w:lineRule="exact"/>
              <w:jc w:val="center"/>
              <w:rPr>
                <w:rFonts w:ascii="宋体" w:eastAsia="宋体" w:hAnsi="宋体" w:cs="宋体"/>
                <w:b/>
                <w:sz w:val="24"/>
                <w:szCs w:val="24"/>
              </w:rPr>
            </w:pPr>
            <w:r>
              <w:rPr>
                <w:rFonts w:ascii="宋体" w:eastAsia="宋体" w:hAnsi="宋体" w:cs="宋体" w:hint="eastAsia"/>
                <w:b/>
                <w:sz w:val="24"/>
                <w:szCs w:val="24"/>
              </w:rPr>
              <w:t>评分点名称</w:t>
            </w:r>
          </w:p>
        </w:tc>
        <w:tc>
          <w:tcPr>
            <w:tcW w:w="916" w:type="dxa"/>
            <w:noWrap/>
            <w:vAlign w:val="center"/>
          </w:tcPr>
          <w:p w:rsidR="00610114" w:rsidRDefault="00846BE7">
            <w:pPr>
              <w:spacing w:line="500" w:lineRule="exact"/>
              <w:jc w:val="center"/>
              <w:rPr>
                <w:rFonts w:ascii="宋体" w:eastAsia="宋体" w:hAnsi="宋体" w:cs="宋体"/>
                <w:b/>
                <w:sz w:val="24"/>
                <w:szCs w:val="24"/>
              </w:rPr>
            </w:pPr>
            <w:r>
              <w:rPr>
                <w:rFonts w:ascii="宋体" w:eastAsia="宋体" w:hAnsi="宋体" w:cs="宋体" w:hint="eastAsia"/>
                <w:b/>
                <w:sz w:val="24"/>
                <w:szCs w:val="24"/>
              </w:rPr>
              <w:t>分值</w:t>
            </w:r>
          </w:p>
        </w:tc>
        <w:tc>
          <w:tcPr>
            <w:tcW w:w="5609" w:type="dxa"/>
            <w:noWrap/>
            <w:vAlign w:val="center"/>
          </w:tcPr>
          <w:p w:rsidR="00610114" w:rsidRDefault="00846BE7">
            <w:pPr>
              <w:spacing w:line="500" w:lineRule="exact"/>
              <w:ind w:firstLineChars="200" w:firstLine="482"/>
              <w:jc w:val="center"/>
              <w:rPr>
                <w:rFonts w:ascii="宋体" w:eastAsia="宋体" w:hAnsi="宋体" w:cs="宋体"/>
                <w:b/>
                <w:sz w:val="24"/>
                <w:szCs w:val="24"/>
              </w:rPr>
            </w:pPr>
            <w:r>
              <w:rPr>
                <w:rFonts w:ascii="宋体" w:eastAsia="宋体" w:hAnsi="宋体" w:cs="宋体" w:hint="eastAsia"/>
                <w:b/>
                <w:sz w:val="24"/>
                <w:szCs w:val="24"/>
              </w:rPr>
              <w:t>评审标准</w:t>
            </w:r>
          </w:p>
        </w:tc>
      </w:tr>
      <w:tr w:rsidR="00610114">
        <w:trPr>
          <w:trHeight w:val="716"/>
        </w:trPr>
        <w:tc>
          <w:tcPr>
            <w:tcW w:w="916" w:type="dxa"/>
            <w:noWrap/>
            <w:vAlign w:val="center"/>
          </w:tcPr>
          <w:p w:rsidR="00610114" w:rsidRDefault="00846BE7">
            <w:pPr>
              <w:spacing w:line="500" w:lineRule="exact"/>
              <w:jc w:val="center"/>
              <w:rPr>
                <w:rFonts w:ascii="宋体" w:eastAsia="宋体" w:hAnsi="宋体" w:cs="宋体"/>
                <w:sz w:val="24"/>
                <w:szCs w:val="24"/>
              </w:rPr>
            </w:pPr>
            <w:r>
              <w:rPr>
                <w:rFonts w:ascii="宋体" w:eastAsia="宋体" w:hAnsi="宋体" w:cs="宋体" w:hint="eastAsia"/>
                <w:sz w:val="24"/>
                <w:szCs w:val="24"/>
              </w:rPr>
              <w:t>1</w:t>
            </w:r>
          </w:p>
        </w:tc>
        <w:tc>
          <w:tcPr>
            <w:tcW w:w="1654" w:type="dxa"/>
            <w:noWrap/>
            <w:vAlign w:val="center"/>
          </w:tcPr>
          <w:p w:rsidR="00610114" w:rsidRDefault="00846BE7">
            <w:pPr>
              <w:widowControl/>
              <w:adjustRightInd w:val="0"/>
              <w:snapToGrid w:val="0"/>
              <w:spacing w:line="500" w:lineRule="exact"/>
              <w:jc w:val="center"/>
              <w:rPr>
                <w:rFonts w:ascii="宋体" w:eastAsia="宋体" w:hAnsi="宋体" w:cs="宋体"/>
                <w:sz w:val="24"/>
                <w:szCs w:val="24"/>
              </w:rPr>
            </w:pPr>
            <w:r>
              <w:rPr>
                <w:rFonts w:ascii="宋体" w:eastAsia="宋体" w:hAnsi="宋体" w:cs="宋体" w:hint="eastAsia"/>
                <w:bCs/>
                <w:color w:val="000000"/>
                <w:kern w:val="0"/>
                <w:sz w:val="24"/>
                <w:szCs w:val="24"/>
              </w:rPr>
              <w:t>综合实力</w:t>
            </w:r>
          </w:p>
        </w:tc>
        <w:tc>
          <w:tcPr>
            <w:tcW w:w="916" w:type="dxa"/>
            <w:noWrap/>
            <w:vAlign w:val="center"/>
          </w:tcPr>
          <w:p w:rsidR="00610114" w:rsidRDefault="00846BE7">
            <w:pPr>
              <w:widowControl/>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18</w:t>
            </w:r>
          </w:p>
        </w:tc>
        <w:tc>
          <w:tcPr>
            <w:tcW w:w="5609" w:type="dxa"/>
            <w:noWrap/>
            <w:vAlign w:val="center"/>
          </w:tcPr>
          <w:p w:rsidR="00610114" w:rsidRDefault="00846BE7">
            <w:pPr>
              <w:widowControl/>
              <w:spacing w:line="440" w:lineRule="exact"/>
              <w:jc w:val="left"/>
              <w:rPr>
                <w:rFonts w:ascii="宋体" w:eastAsia="宋体" w:hAnsi="宋体" w:cs="宋体"/>
                <w:sz w:val="24"/>
                <w:szCs w:val="24"/>
              </w:rPr>
            </w:pP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w:t>
            </w:r>
            <w:r>
              <w:rPr>
                <w:rFonts w:ascii="宋体" w:eastAsia="宋体" w:hAnsi="宋体" w:cs="宋体" w:hint="eastAsia"/>
                <w:sz w:val="24"/>
                <w:szCs w:val="24"/>
              </w:rPr>
              <w:t>投标单位具有消防施工资质，同时具有消防维保检测</w:t>
            </w:r>
            <w:r>
              <w:rPr>
                <w:rFonts w:ascii="宋体" w:eastAsia="宋体" w:hAnsi="宋体" w:cs="宋体" w:hint="eastAsia"/>
                <w:sz w:val="24"/>
                <w:szCs w:val="24"/>
              </w:rPr>
              <w:t>/</w:t>
            </w:r>
            <w:r>
              <w:rPr>
                <w:rFonts w:ascii="宋体" w:eastAsia="宋体" w:hAnsi="宋体" w:cs="宋体" w:hint="eastAsia"/>
                <w:sz w:val="24"/>
                <w:szCs w:val="24"/>
              </w:rPr>
              <w:t>消防安全评估执业许可，得</w:t>
            </w:r>
            <w:r>
              <w:rPr>
                <w:rFonts w:ascii="宋体" w:eastAsia="宋体" w:hAnsi="宋体" w:cs="宋体" w:hint="eastAsia"/>
                <w:sz w:val="24"/>
                <w:szCs w:val="24"/>
              </w:rPr>
              <w:t>2</w:t>
            </w:r>
            <w:r>
              <w:rPr>
                <w:rFonts w:ascii="宋体" w:eastAsia="宋体" w:hAnsi="宋体" w:cs="宋体" w:hint="eastAsia"/>
                <w:sz w:val="24"/>
                <w:szCs w:val="24"/>
              </w:rPr>
              <w:t>分；</w:t>
            </w:r>
          </w:p>
          <w:p w:rsidR="00610114" w:rsidRDefault="00846BE7">
            <w:pPr>
              <w:widowControl/>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2</w:t>
            </w:r>
            <w:r>
              <w:rPr>
                <w:rFonts w:ascii="宋体" w:eastAsia="宋体" w:hAnsi="宋体" w:cs="宋体" w:hint="eastAsia"/>
                <w:bCs/>
                <w:kern w:val="0"/>
                <w:sz w:val="24"/>
                <w:szCs w:val="24"/>
              </w:rPr>
              <w:t>、</w:t>
            </w:r>
            <w:r>
              <w:rPr>
                <w:rFonts w:ascii="宋体" w:eastAsia="宋体" w:hAnsi="宋体" w:cs="宋体" w:hint="eastAsia"/>
                <w:sz w:val="24"/>
                <w:szCs w:val="24"/>
              </w:rPr>
              <w:t>投标单位</w:t>
            </w:r>
            <w:r>
              <w:rPr>
                <w:rFonts w:ascii="宋体" w:eastAsia="宋体" w:hAnsi="宋体" w:cs="宋体" w:hint="eastAsia"/>
                <w:sz w:val="24"/>
                <w:szCs w:val="24"/>
              </w:rPr>
              <w:t>2020</w:t>
            </w:r>
            <w:r>
              <w:rPr>
                <w:rFonts w:ascii="宋体" w:eastAsia="宋体" w:hAnsi="宋体" w:cs="宋体" w:hint="eastAsia"/>
                <w:sz w:val="24"/>
                <w:szCs w:val="24"/>
              </w:rPr>
              <w:t>年以来获得过省、市政府</w:t>
            </w:r>
            <w:r>
              <w:rPr>
                <w:rFonts w:ascii="宋体" w:eastAsia="宋体" w:hAnsi="宋体" w:cs="宋体" w:hint="eastAsia"/>
                <w:b/>
                <w:sz w:val="24"/>
                <w:szCs w:val="24"/>
              </w:rPr>
              <w:t>部门</w:t>
            </w:r>
            <w:r>
              <w:rPr>
                <w:rFonts w:ascii="宋体" w:eastAsia="宋体" w:hAnsi="宋体" w:cs="宋体" w:hint="eastAsia"/>
                <w:sz w:val="24"/>
                <w:szCs w:val="24"/>
              </w:rPr>
              <w:t>荣誉的，分别得</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2</w:t>
            </w:r>
            <w:r>
              <w:rPr>
                <w:rFonts w:ascii="宋体" w:eastAsia="宋体" w:hAnsi="宋体" w:cs="宋体" w:hint="eastAsia"/>
                <w:sz w:val="24"/>
                <w:szCs w:val="24"/>
              </w:rPr>
              <w:t>分，最高得</w:t>
            </w:r>
            <w:r>
              <w:rPr>
                <w:rFonts w:ascii="宋体" w:eastAsia="宋体" w:hAnsi="宋体" w:cs="宋体" w:hint="eastAsia"/>
                <w:sz w:val="24"/>
                <w:szCs w:val="24"/>
              </w:rPr>
              <w:t>8</w:t>
            </w:r>
            <w:r>
              <w:rPr>
                <w:rFonts w:ascii="宋体" w:eastAsia="宋体" w:hAnsi="宋体" w:cs="宋体" w:hint="eastAsia"/>
                <w:sz w:val="24"/>
                <w:szCs w:val="24"/>
              </w:rPr>
              <w:t>分；</w:t>
            </w:r>
          </w:p>
          <w:p w:rsidR="00610114" w:rsidRDefault="00846BE7">
            <w:pPr>
              <w:widowControl/>
              <w:spacing w:line="44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、投标单位具有质量管理体系认证证书，得</w:t>
            </w:r>
            <w:r>
              <w:rPr>
                <w:rFonts w:ascii="宋体" w:eastAsia="宋体" w:hAnsi="宋体" w:cs="宋体" w:hint="eastAsia"/>
                <w:sz w:val="24"/>
                <w:szCs w:val="24"/>
              </w:rPr>
              <w:t>2</w:t>
            </w:r>
            <w:r>
              <w:rPr>
                <w:rFonts w:ascii="宋体" w:eastAsia="宋体" w:hAnsi="宋体" w:cs="宋体" w:hint="eastAsia"/>
                <w:sz w:val="24"/>
                <w:szCs w:val="24"/>
              </w:rPr>
              <w:t>分；职业健康安全管理体系认证证书，得</w:t>
            </w:r>
            <w:r>
              <w:rPr>
                <w:rFonts w:ascii="宋体" w:eastAsia="宋体" w:hAnsi="宋体" w:cs="宋体" w:hint="eastAsia"/>
                <w:sz w:val="24"/>
                <w:szCs w:val="24"/>
              </w:rPr>
              <w:t>2</w:t>
            </w:r>
            <w:r>
              <w:rPr>
                <w:rFonts w:ascii="宋体" w:eastAsia="宋体" w:hAnsi="宋体" w:cs="宋体" w:hint="eastAsia"/>
                <w:sz w:val="24"/>
                <w:szCs w:val="24"/>
              </w:rPr>
              <w:t>分；环境管理体系体系符合标准认证证书，得</w:t>
            </w:r>
            <w:r>
              <w:rPr>
                <w:rFonts w:ascii="宋体" w:eastAsia="宋体" w:hAnsi="宋体" w:cs="宋体" w:hint="eastAsia"/>
                <w:sz w:val="24"/>
                <w:szCs w:val="24"/>
              </w:rPr>
              <w:t>2</w:t>
            </w:r>
            <w:r>
              <w:rPr>
                <w:rFonts w:ascii="宋体" w:eastAsia="宋体" w:hAnsi="宋体" w:cs="宋体" w:hint="eastAsia"/>
                <w:sz w:val="24"/>
                <w:szCs w:val="24"/>
              </w:rPr>
              <w:t>分；</w:t>
            </w:r>
            <w:r>
              <w:rPr>
                <w:rFonts w:ascii="宋体" w:eastAsia="宋体" w:hAnsi="宋体" w:cs="宋体" w:hint="eastAsia"/>
                <w:sz w:val="24"/>
                <w:szCs w:val="24"/>
              </w:rPr>
              <w:t xml:space="preserve"> AAA</w:t>
            </w:r>
            <w:r>
              <w:rPr>
                <w:rFonts w:ascii="宋体" w:eastAsia="宋体" w:hAnsi="宋体" w:cs="宋体" w:hint="eastAsia"/>
                <w:sz w:val="24"/>
                <w:szCs w:val="24"/>
              </w:rPr>
              <w:t>立信示范单位的得</w:t>
            </w:r>
            <w:r>
              <w:rPr>
                <w:rFonts w:ascii="宋体" w:eastAsia="宋体" w:hAnsi="宋体" w:cs="宋体" w:hint="eastAsia"/>
                <w:sz w:val="24"/>
                <w:szCs w:val="24"/>
              </w:rPr>
              <w:t>2</w:t>
            </w:r>
            <w:r>
              <w:rPr>
                <w:rFonts w:ascii="宋体" w:eastAsia="宋体" w:hAnsi="宋体" w:cs="宋体" w:hint="eastAsia"/>
                <w:sz w:val="24"/>
                <w:szCs w:val="24"/>
              </w:rPr>
              <w:t>分，最高得</w:t>
            </w:r>
            <w:r>
              <w:rPr>
                <w:rFonts w:ascii="宋体" w:eastAsia="宋体" w:hAnsi="宋体" w:cs="宋体" w:hint="eastAsia"/>
                <w:sz w:val="24"/>
                <w:szCs w:val="24"/>
              </w:rPr>
              <w:t>8</w:t>
            </w:r>
            <w:r>
              <w:rPr>
                <w:rFonts w:ascii="宋体" w:eastAsia="宋体" w:hAnsi="宋体" w:cs="宋体" w:hint="eastAsia"/>
                <w:sz w:val="24"/>
                <w:szCs w:val="24"/>
              </w:rPr>
              <w:t>分；</w:t>
            </w:r>
          </w:p>
        </w:tc>
      </w:tr>
      <w:tr w:rsidR="00610114">
        <w:trPr>
          <w:trHeight w:val="561"/>
        </w:trPr>
        <w:tc>
          <w:tcPr>
            <w:tcW w:w="916" w:type="dxa"/>
            <w:noWrap/>
            <w:vAlign w:val="center"/>
          </w:tcPr>
          <w:p w:rsidR="00610114" w:rsidRDefault="00846BE7">
            <w:pPr>
              <w:spacing w:line="500" w:lineRule="exact"/>
              <w:jc w:val="center"/>
              <w:rPr>
                <w:rFonts w:ascii="宋体" w:eastAsia="宋体" w:hAnsi="宋体" w:cs="宋体"/>
                <w:sz w:val="24"/>
                <w:szCs w:val="24"/>
              </w:rPr>
            </w:pPr>
            <w:r>
              <w:rPr>
                <w:rFonts w:ascii="宋体" w:eastAsia="宋体" w:hAnsi="宋体" w:cs="宋体" w:hint="eastAsia"/>
                <w:sz w:val="24"/>
                <w:szCs w:val="24"/>
              </w:rPr>
              <w:t>2</w:t>
            </w:r>
          </w:p>
        </w:tc>
        <w:tc>
          <w:tcPr>
            <w:tcW w:w="1654" w:type="dxa"/>
            <w:noWrap/>
            <w:vAlign w:val="center"/>
          </w:tcPr>
          <w:p w:rsidR="00610114" w:rsidRDefault="00846BE7">
            <w:pPr>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相关业绩</w:t>
            </w:r>
          </w:p>
        </w:tc>
        <w:tc>
          <w:tcPr>
            <w:tcW w:w="916" w:type="dxa"/>
            <w:noWrap/>
            <w:vAlign w:val="center"/>
          </w:tcPr>
          <w:p w:rsidR="00610114" w:rsidRDefault="00846BE7">
            <w:pPr>
              <w:widowControl/>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20</w:t>
            </w:r>
          </w:p>
        </w:tc>
        <w:tc>
          <w:tcPr>
            <w:tcW w:w="5609" w:type="dxa"/>
            <w:noWrap/>
            <w:vAlign w:val="center"/>
          </w:tcPr>
          <w:p w:rsidR="00610114" w:rsidRDefault="00846BE7">
            <w:pPr>
              <w:widowControl/>
              <w:spacing w:line="440" w:lineRule="exact"/>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提供自</w:t>
            </w:r>
            <w:r>
              <w:rPr>
                <w:rFonts w:ascii="宋体" w:eastAsia="宋体" w:hAnsi="宋体" w:cs="宋体" w:hint="eastAsia"/>
                <w:bCs/>
                <w:color w:val="000000"/>
                <w:kern w:val="0"/>
                <w:sz w:val="24"/>
                <w:szCs w:val="24"/>
              </w:rPr>
              <w:t>2020</w:t>
            </w:r>
            <w:r>
              <w:rPr>
                <w:rFonts w:ascii="宋体" w:eastAsia="宋体" w:hAnsi="宋体" w:cs="宋体" w:hint="eastAsia"/>
                <w:bCs/>
                <w:color w:val="000000"/>
                <w:kern w:val="0"/>
                <w:sz w:val="24"/>
                <w:szCs w:val="24"/>
              </w:rPr>
              <w:t>年</w:t>
            </w: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月</w:t>
            </w: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日以来相关合作成功案例：</w:t>
            </w:r>
          </w:p>
          <w:p w:rsidR="00610114" w:rsidRDefault="00846BE7">
            <w:pPr>
              <w:widowControl/>
              <w:spacing w:line="440" w:lineRule="exact"/>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、提供区域消防安全评估</w:t>
            </w:r>
            <w:r>
              <w:rPr>
                <w:rFonts w:ascii="宋体" w:eastAsia="宋体" w:hAnsi="宋体" w:cs="宋体" w:hint="eastAsia"/>
                <w:bCs/>
                <w:kern w:val="0"/>
                <w:sz w:val="24"/>
                <w:szCs w:val="24"/>
              </w:rPr>
              <w:t>案例的每项</w:t>
            </w:r>
            <w:r>
              <w:rPr>
                <w:rFonts w:ascii="宋体" w:eastAsia="宋体" w:hAnsi="宋体" w:cs="宋体" w:hint="eastAsia"/>
                <w:bCs/>
                <w:color w:val="000000"/>
                <w:kern w:val="0"/>
                <w:sz w:val="24"/>
                <w:szCs w:val="24"/>
              </w:rPr>
              <w:t>得</w:t>
            </w:r>
            <w:r>
              <w:rPr>
                <w:rFonts w:ascii="宋体" w:eastAsia="宋体" w:hAnsi="宋体" w:cs="宋体" w:hint="eastAsia"/>
                <w:bCs/>
                <w:color w:val="000000"/>
                <w:kern w:val="0"/>
                <w:sz w:val="24"/>
                <w:szCs w:val="24"/>
              </w:rPr>
              <w:t>6</w:t>
            </w:r>
            <w:r>
              <w:rPr>
                <w:rFonts w:ascii="宋体" w:eastAsia="宋体" w:hAnsi="宋体" w:cs="宋体" w:hint="eastAsia"/>
                <w:bCs/>
                <w:color w:val="000000"/>
                <w:kern w:val="0"/>
                <w:sz w:val="24"/>
                <w:szCs w:val="24"/>
              </w:rPr>
              <w:t>分；</w:t>
            </w:r>
          </w:p>
          <w:p w:rsidR="00610114" w:rsidRDefault="00846BE7">
            <w:pPr>
              <w:widowControl/>
              <w:spacing w:line="440" w:lineRule="exact"/>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2</w:t>
            </w:r>
            <w:r>
              <w:rPr>
                <w:rFonts w:ascii="宋体" w:eastAsia="宋体" w:hAnsi="宋体" w:cs="宋体" w:hint="eastAsia"/>
                <w:bCs/>
                <w:color w:val="000000"/>
                <w:kern w:val="0"/>
                <w:sz w:val="24"/>
                <w:szCs w:val="24"/>
              </w:rPr>
              <w:t>、提供医疗机构单位消防安全评估案例的每项得</w:t>
            </w:r>
            <w:r>
              <w:rPr>
                <w:rFonts w:ascii="宋体" w:eastAsia="宋体" w:hAnsi="宋体" w:cs="宋体" w:hint="eastAsia"/>
                <w:bCs/>
                <w:color w:val="000000"/>
                <w:kern w:val="0"/>
                <w:sz w:val="24"/>
                <w:szCs w:val="24"/>
              </w:rPr>
              <w:t>2</w:t>
            </w:r>
            <w:r>
              <w:rPr>
                <w:rFonts w:ascii="宋体" w:eastAsia="宋体" w:hAnsi="宋体" w:cs="宋体" w:hint="eastAsia"/>
                <w:bCs/>
                <w:color w:val="000000"/>
                <w:kern w:val="0"/>
                <w:sz w:val="24"/>
                <w:szCs w:val="24"/>
              </w:rPr>
              <w:t>分</w:t>
            </w:r>
            <w:r>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最高得</w:t>
            </w:r>
            <w:r>
              <w:rPr>
                <w:rFonts w:ascii="宋体" w:eastAsia="宋体" w:hAnsi="宋体" w:cs="宋体" w:hint="eastAsia"/>
                <w:bCs/>
                <w:color w:val="000000"/>
                <w:kern w:val="0"/>
                <w:sz w:val="24"/>
                <w:szCs w:val="24"/>
              </w:rPr>
              <w:t>6</w:t>
            </w:r>
            <w:r>
              <w:rPr>
                <w:rFonts w:ascii="宋体" w:eastAsia="宋体" w:hAnsi="宋体" w:cs="宋体" w:hint="eastAsia"/>
                <w:bCs/>
                <w:color w:val="000000"/>
                <w:kern w:val="0"/>
                <w:sz w:val="24"/>
                <w:szCs w:val="24"/>
              </w:rPr>
              <w:t>分</w:t>
            </w:r>
            <w:r>
              <w:rPr>
                <w:rFonts w:ascii="宋体" w:eastAsia="宋体" w:hAnsi="宋体" w:cs="宋体" w:hint="eastAsia"/>
                <w:bCs/>
                <w:color w:val="000000"/>
                <w:kern w:val="0"/>
                <w:sz w:val="24"/>
                <w:szCs w:val="24"/>
              </w:rPr>
              <w:t>;</w:t>
            </w:r>
          </w:p>
          <w:p w:rsidR="00610114" w:rsidRDefault="00846BE7">
            <w:pPr>
              <w:widowControl/>
              <w:spacing w:line="440" w:lineRule="exact"/>
              <w:jc w:val="left"/>
              <w:rPr>
                <w:rFonts w:ascii="宋体" w:eastAsia="宋体" w:hAnsi="宋体" w:cs="宋体"/>
                <w:sz w:val="24"/>
                <w:szCs w:val="24"/>
              </w:rPr>
            </w:pPr>
            <w:r>
              <w:rPr>
                <w:rFonts w:ascii="宋体" w:eastAsia="宋体" w:hAnsi="宋体" w:cs="宋体" w:hint="eastAsia"/>
                <w:bCs/>
                <w:color w:val="000000"/>
                <w:kern w:val="0"/>
                <w:sz w:val="24"/>
                <w:szCs w:val="24"/>
              </w:rPr>
              <w:t>3</w:t>
            </w:r>
            <w:r>
              <w:rPr>
                <w:rFonts w:ascii="宋体" w:eastAsia="宋体" w:hAnsi="宋体" w:cs="宋体" w:hint="eastAsia"/>
                <w:bCs/>
                <w:color w:val="000000"/>
                <w:kern w:val="0"/>
                <w:sz w:val="24"/>
                <w:szCs w:val="24"/>
              </w:rPr>
              <w:t>、提供消防安全隐患排查案例的每项得</w:t>
            </w: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分，</w:t>
            </w:r>
            <w:r>
              <w:rPr>
                <w:rFonts w:ascii="宋体" w:eastAsia="宋体" w:hAnsi="宋体" w:cs="宋体" w:hint="eastAsia"/>
                <w:sz w:val="24"/>
                <w:szCs w:val="24"/>
              </w:rPr>
              <w:t>最高得</w:t>
            </w:r>
            <w:r>
              <w:rPr>
                <w:rFonts w:ascii="宋体" w:eastAsia="宋体" w:hAnsi="宋体" w:cs="宋体" w:hint="eastAsia"/>
                <w:sz w:val="24"/>
                <w:szCs w:val="24"/>
              </w:rPr>
              <w:t>2</w:t>
            </w:r>
            <w:r>
              <w:rPr>
                <w:rFonts w:ascii="宋体" w:eastAsia="宋体" w:hAnsi="宋体" w:cs="宋体" w:hint="eastAsia"/>
                <w:sz w:val="24"/>
                <w:szCs w:val="24"/>
              </w:rPr>
              <w:t>分；</w:t>
            </w:r>
            <w:r>
              <w:rPr>
                <w:rFonts w:ascii="宋体" w:eastAsia="宋体" w:hAnsi="宋体" w:cs="宋体" w:hint="eastAsia"/>
                <w:sz w:val="24"/>
                <w:szCs w:val="24"/>
              </w:rPr>
              <w:t xml:space="preserve"> </w:t>
            </w:r>
          </w:p>
          <w:p w:rsidR="00610114" w:rsidRDefault="00846BE7">
            <w:pPr>
              <w:widowControl/>
              <w:spacing w:line="44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、提供消防设施维护保养案例的每项得</w:t>
            </w:r>
            <w:r>
              <w:rPr>
                <w:rFonts w:ascii="宋体" w:eastAsia="宋体" w:hAnsi="宋体" w:cs="宋体" w:hint="eastAsia"/>
                <w:sz w:val="24"/>
                <w:szCs w:val="24"/>
              </w:rPr>
              <w:t>1</w:t>
            </w:r>
            <w:r>
              <w:rPr>
                <w:rFonts w:ascii="宋体" w:eastAsia="宋体" w:hAnsi="宋体" w:cs="宋体" w:hint="eastAsia"/>
                <w:sz w:val="24"/>
                <w:szCs w:val="24"/>
              </w:rPr>
              <w:t>分，最高得</w:t>
            </w:r>
            <w:r>
              <w:rPr>
                <w:rFonts w:ascii="宋体" w:eastAsia="宋体" w:hAnsi="宋体" w:cs="宋体" w:hint="eastAsia"/>
                <w:sz w:val="24"/>
                <w:szCs w:val="24"/>
              </w:rPr>
              <w:t>2</w:t>
            </w:r>
            <w:r>
              <w:rPr>
                <w:rFonts w:ascii="宋体" w:eastAsia="宋体" w:hAnsi="宋体" w:cs="宋体" w:hint="eastAsia"/>
                <w:sz w:val="24"/>
                <w:szCs w:val="24"/>
              </w:rPr>
              <w:t>分；</w:t>
            </w:r>
          </w:p>
          <w:p w:rsidR="00610114" w:rsidRDefault="00846BE7">
            <w:pPr>
              <w:widowControl/>
              <w:spacing w:line="440" w:lineRule="exact"/>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、提供消防施工案列的每项得</w:t>
            </w:r>
            <w:r>
              <w:rPr>
                <w:rFonts w:ascii="宋体" w:eastAsia="宋体" w:hAnsi="宋体" w:cs="宋体" w:hint="eastAsia"/>
                <w:sz w:val="24"/>
                <w:szCs w:val="24"/>
              </w:rPr>
              <w:t>1</w:t>
            </w:r>
            <w:r>
              <w:rPr>
                <w:rFonts w:ascii="宋体" w:eastAsia="宋体" w:hAnsi="宋体" w:cs="宋体" w:hint="eastAsia"/>
                <w:sz w:val="24"/>
                <w:szCs w:val="24"/>
              </w:rPr>
              <w:t>分；最高得</w:t>
            </w:r>
            <w:r>
              <w:rPr>
                <w:rFonts w:ascii="宋体" w:eastAsia="宋体" w:hAnsi="宋体" w:cs="宋体" w:hint="eastAsia"/>
                <w:sz w:val="24"/>
                <w:szCs w:val="24"/>
              </w:rPr>
              <w:t>2</w:t>
            </w:r>
            <w:r>
              <w:rPr>
                <w:rFonts w:ascii="宋体" w:eastAsia="宋体" w:hAnsi="宋体" w:cs="宋体" w:hint="eastAsia"/>
                <w:sz w:val="24"/>
                <w:szCs w:val="24"/>
              </w:rPr>
              <w:t>分；</w:t>
            </w:r>
          </w:p>
          <w:p w:rsidR="00610114" w:rsidRDefault="00846BE7">
            <w:pPr>
              <w:widowControl/>
              <w:spacing w:line="440" w:lineRule="exact"/>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、提供消防设施检测案例的每项得</w:t>
            </w:r>
            <w:r>
              <w:rPr>
                <w:rFonts w:ascii="宋体" w:eastAsia="宋体" w:hAnsi="宋体" w:cs="宋体" w:hint="eastAsia"/>
                <w:sz w:val="24"/>
                <w:szCs w:val="24"/>
              </w:rPr>
              <w:t>1</w:t>
            </w:r>
            <w:r>
              <w:rPr>
                <w:rFonts w:ascii="宋体" w:eastAsia="宋体" w:hAnsi="宋体" w:cs="宋体" w:hint="eastAsia"/>
                <w:sz w:val="24"/>
                <w:szCs w:val="24"/>
              </w:rPr>
              <w:t>分，最高</w:t>
            </w:r>
            <w:r>
              <w:rPr>
                <w:rFonts w:ascii="宋体" w:eastAsia="宋体" w:hAnsi="宋体" w:cs="宋体" w:hint="eastAsia"/>
                <w:sz w:val="24"/>
                <w:szCs w:val="24"/>
              </w:rPr>
              <w:t>2</w:t>
            </w:r>
            <w:r>
              <w:rPr>
                <w:rFonts w:ascii="宋体" w:eastAsia="宋体" w:hAnsi="宋体" w:cs="宋体" w:hint="eastAsia"/>
                <w:sz w:val="24"/>
                <w:szCs w:val="24"/>
              </w:rPr>
              <w:t>分。</w:t>
            </w:r>
          </w:p>
          <w:p w:rsidR="00610114" w:rsidRDefault="00846BE7">
            <w:pPr>
              <w:adjustRightInd w:val="0"/>
              <w:snapToGrid w:val="0"/>
              <w:spacing w:line="500" w:lineRule="exact"/>
              <w:rPr>
                <w:rFonts w:ascii="宋体" w:eastAsia="宋体" w:hAnsi="宋体" w:cs="宋体"/>
                <w:sz w:val="24"/>
                <w:szCs w:val="24"/>
              </w:rPr>
            </w:pPr>
            <w:r>
              <w:rPr>
                <w:rFonts w:ascii="宋体" w:eastAsia="宋体" w:hAnsi="宋体" w:cs="宋体" w:hint="eastAsia"/>
                <w:sz w:val="24"/>
                <w:szCs w:val="24"/>
              </w:rPr>
              <w:t>注：以上业绩提供合同复印件且合同内容不得缺项，须包含标的物、合同价以及盖章签字部分所在页，否则不得分，时间以合同签订时间为准。</w:t>
            </w:r>
          </w:p>
        </w:tc>
      </w:tr>
      <w:tr w:rsidR="00610114">
        <w:trPr>
          <w:trHeight w:val="561"/>
        </w:trPr>
        <w:tc>
          <w:tcPr>
            <w:tcW w:w="916" w:type="dxa"/>
            <w:noWrap/>
            <w:vAlign w:val="center"/>
          </w:tcPr>
          <w:p w:rsidR="00610114" w:rsidRDefault="00846BE7">
            <w:pPr>
              <w:spacing w:line="500" w:lineRule="exact"/>
              <w:jc w:val="center"/>
              <w:rPr>
                <w:rFonts w:ascii="宋体" w:eastAsia="宋体" w:hAnsi="宋体" w:cs="宋体"/>
                <w:sz w:val="24"/>
                <w:szCs w:val="24"/>
              </w:rPr>
            </w:pPr>
            <w:r>
              <w:rPr>
                <w:rFonts w:ascii="宋体" w:eastAsia="宋体" w:hAnsi="宋体" w:cs="宋体" w:hint="eastAsia"/>
                <w:sz w:val="24"/>
                <w:szCs w:val="24"/>
              </w:rPr>
              <w:t>3</w:t>
            </w:r>
          </w:p>
        </w:tc>
        <w:tc>
          <w:tcPr>
            <w:tcW w:w="1654" w:type="dxa"/>
            <w:noWrap/>
            <w:vAlign w:val="center"/>
          </w:tcPr>
          <w:p w:rsidR="00610114" w:rsidRDefault="00846BE7">
            <w:pPr>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实施方案</w:t>
            </w:r>
          </w:p>
        </w:tc>
        <w:tc>
          <w:tcPr>
            <w:tcW w:w="916" w:type="dxa"/>
            <w:noWrap/>
            <w:vAlign w:val="center"/>
          </w:tcPr>
          <w:p w:rsidR="00610114" w:rsidRDefault="00846BE7">
            <w:pPr>
              <w:widowControl/>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36</w:t>
            </w:r>
          </w:p>
        </w:tc>
        <w:tc>
          <w:tcPr>
            <w:tcW w:w="5609" w:type="dxa"/>
            <w:noWrap/>
            <w:vAlign w:val="center"/>
          </w:tcPr>
          <w:p w:rsidR="00610114" w:rsidRDefault="00846BE7">
            <w:pPr>
              <w:widowControl/>
              <w:spacing w:line="440" w:lineRule="exact"/>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、对本项目是否全面、准确、深入理解，综合横向对比进行打分。理解全面、准确、深入的得</w:t>
            </w:r>
            <w:r>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分，理解基本全面、准确、深入的得</w:t>
            </w:r>
            <w:r>
              <w:rPr>
                <w:rFonts w:ascii="宋体" w:eastAsia="宋体" w:hAnsi="宋体" w:cs="宋体" w:hint="eastAsia"/>
                <w:bCs/>
                <w:color w:val="000000"/>
                <w:kern w:val="0"/>
                <w:sz w:val="24"/>
                <w:szCs w:val="24"/>
              </w:rPr>
              <w:t>8</w:t>
            </w:r>
            <w:r>
              <w:rPr>
                <w:rFonts w:ascii="宋体" w:eastAsia="宋体" w:hAnsi="宋体" w:cs="宋体" w:hint="eastAsia"/>
                <w:bCs/>
                <w:color w:val="000000"/>
                <w:kern w:val="0"/>
                <w:sz w:val="24"/>
                <w:szCs w:val="24"/>
              </w:rPr>
              <w:t>分，理解一般的得</w:t>
            </w:r>
            <w:r>
              <w:rPr>
                <w:rFonts w:ascii="宋体" w:eastAsia="宋体" w:hAnsi="宋体" w:cs="宋体" w:hint="eastAsia"/>
                <w:bCs/>
                <w:color w:val="000000"/>
                <w:kern w:val="0"/>
                <w:sz w:val="24"/>
                <w:szCs w:val="24"/>
              </w:rPr>
              <w:t>4</w:t>
            </w:r>
            <w:r>
              <w:rPr>
                <w:rFonts w:ascii="宋体" w:eastAsia="宋体" w:hAnsi="宋体" w:cs="宋体" w:hint="eastAsia"/>
                <w:bCs/>
                <w:color w:val="000000"/>
                <w:kern w:val="0"/>
                <w:sz w:val="24"/>
                <w:szCs w:val="24"/>
              </w:rPr>
              <w:t>分，理解差的或者不提供的得</w:t>
            </w:r>
            <w:r>
              <w:rPr>
                <w:rFonts w:ascii="宋体" w:eastAsia="宋体" w:hAnsi="宋体" w:cs="宋体" w:hint="eastAsia"/>
                <w:bCs/>
                <w:color w:val="000000"/>
                <w:kern w:val="0"/>
                <w:sz w:val="24"/>
                <w:szCs w:val="24"/>
              </w:rPr>
              <w:t>0</w:t>
            </w:r>
            <w:r>
              <w:rPr>
                <w:rFonts w:ascii="宋体" w:eastAsia="宋体" w:hAnsi="宋体" w:cs="宋体" w:hint="eastAsia"/>
                <w:bCs/>
                <w:color w:val="000000"/>
                <w:kern w:val="0"/>
                <w:sz w:val="24"/>
                <w:szCs w:val="24"/>
              </w:rPr>
              <w:t>分。本项最高</w:t>
            </w:r>
            <w:r>
              <w:rPr>
                <w:rFonts w:ascii="宋体" w:eastAsia="宋体" w:hAnsi="宋体" w:cs="宋体" w:hint="eastAsia"/>
                <w:bCs/>
                <w:color w:val="000000"/>
                <w:kern w:val="0"/>
                <w:sz w:val="24"/>
                <w:szCs w:val="24"/>
              </w:rPr>
              <w:lastRenderedPageBreak/>
              <w:t>得</w:t>
            </w:r>
            <w:r>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分。</w:t>
            </w:r>
          </w:p>
          <w:p w:rsidR="00610114" w:rsidRDefault="00846BE7">
            <w:pPr>
              <w:widowControl/>
              <w:spacing w:line="440" w:lineRule="exact"/>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2</w:t>
            </w:r>
            <w:r>
              <w:rPr>
                <w:rFonts w:ascii="宋体" w:eastAsia="宋体" w:hAnsi="宋体" w:cs="宋体" w:hint="eastAsia"/>
                <w:bCs/>
                <w:color w:val="000000"/>
                <w:kern w:val="0"/>
                <w:sz w:val="24"/>
                <w:szCs w:val="24"/>
              </w:rPr>
              <w:t>、根据有关法律法规、规范标准等要求</w:t>
            </w:r>
            <w:r>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工作思路和技术方法是否合理、有创新，横向比较进行打分。对重点、难点分析合理、准确，对关键问题的梳理及其解决的思路清晰准确的得</w:t>
            </w:r>
            <w:r>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分，对重点、难点分析基本合理、准确，对关键问题的梳理及其解决的思路基本清晰准确的得</w:t>
            </w:r>
            <w:r>
              <w:rPr>
                <w:rFonts w:ascii="宋体" w:eastAsia="宋体" w:hAnsi="宋体" w:cs="宋体" w:hint="eastAsia"/>
                <w:bCs/>
                <w:color w:val="000000"/>
                <w:kern w:val="0"/>
                <w:sz w:val="24"/>
                <w:szCs w:val="24"/>
              </w:rPr>
              <w:t>8</w:t>
            </w:r>
            <w:r>
              <w:rPr>
                <w:rFonts w:ascii="宋体" w:eastAsia="宋体" w:hAnsi="宋体" w:cs="宋体" w:hint="eastAsia"/>
                <w:bCs/>
                <w:color w:val="000000"/>
                <w:kern w:val="0"/>
                <w:sz w:val="24"/>
                <w:szCs w:val="24"/>
              </w:rPr>
              <w:t>分，对重点、难点分析一般，对关键问题的梳理及其解决的思路一般的得</w:t>
            </w:r>
            <w:r>
              <w:rPr>
                <w:rFonts w:ascii="宋体" w:eastAsia="宋体" w:hAnsi="宋体" w:cs="宋体" w:hint="eastAsia"/>
                <w:bCs/>
                <w:color w:val="000000"/>
                <w:kern w:val="0"/>
                <w:sz w:val="24"/>
                <w:szCs w:val="24"/>
              </w:rPr>
              <w:t>4</w:t>
            </w:r>
            <w:r>
              <w:rPr>
                <w:rFonts w:ascii="宋体" w:eastAsia="宋体" w:hAnsi="宋体" w:cs="宋体" w:hint="eastAsia"/>
                <w:bCs/>
                <w:color w:val="000000"/>
                <w:kern w:val="0"/>
                <w:sz w:val="24"/>
                <w:szCs w:val="24"/>
              </w:rPr>
              <w:t>分，</w:t>
            </w:r>
            <w:r>
              <w:rPr>
                <w:rFonts w:ascii="宋体" w:eastAsia="宋体" w:hAnsi="宋体" w:cs="宋体" w:hint="eastAsia"/>
                <w:bCs/>
                <w:color w:val="000000"/>
                <w:kern w:val="0"/>
                <w:sz w:val="24"/>
                <w:szCs w:val="24"/>
              </w:rPr>
              <w:t>对重点、难点分析差、对关键问题的梳理及其解决的思路差的或者不提供的得</w:t>
            </w:r>
            <w:r>
              <w:rPr>
                <w:rFonts w:ascii="宋体" w:eastAsia="宋体" w:hAnsi="宋体" w:cs="宋体" w:hint="eastAsia"/>
                <w:bCs/>
                <w:color w:val="000000"/>
                <w:kern w:val="0"/>
                <w:sz w:val="24"/>
                <w:szCs w:val="24"/>
              </w:rPr>
              <w:t>0</w:t>
            </w:r>
            <w:r>
              <w:rPr>
                <w:rFonts w:ascii="宋体" w:eastAsia="宋体" w:hAnsi="宋体" w:cs="宋体" w:hint="eastAsia"/>
                <w:bCs/>
                <w:color w:val="000000"/>
                <w:kern w:val="0"/>
                <w:sz w:val="24"/>
                <w:szCs w:val="24"/>
              </w:rPr>
              <w:t>分。本项最高得</w:t>
            </w:r>
            <w:r>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分。</w:t>
            </w:r>
          </w:p>
          <w:p w:rsidR="00610114" w:rsidRDefault="00846BE7">
            <w:pPr>
              <w:adjustRightInd w:val="0"/>
              <w:snapToGrid w:val="0"/>
              <w:spacing w:line="500" w:lineRule="exact"/>
              <w:rPr>
                <w:rFonts w:ascii="宋体" w:eastAsia="宋体" w:hAnsi="宋体" w:cs="宋体"/>
                <w:sz w:val="24"/>
                <w:szCs w:val="24"/>
              </w:rPr>
            </w:pPr>
            <w:r>
              <w:rPr>
                <w:rFonts w:ascii="宋体" w:eastAsia="宋体" w:hAnsi="宋体" w:cs="宋体" w:hint="eastAsia"/>
                <w:bCs/>
                <w:color w:val="000000"/>
                <w:kern w:val="0"/>
                <w:sz w:val="24"/>
                <w:szCs w:val="24"/>
              </w:rPr>
              <w:t>3</w:t>
            </w:r>
            <w:r>
              <w:rPr>
                <w:rFonts w:ascii="宋体" w:eastAsia="宋体" w:hAnsi="宋体" w:cs="宋体" w:hint="eastAsia"/>
                <w:bCs/>
                <w:color w:val="000000"/>
                <w:kern w:val="0"/>
                <w:sz w:val="24"/>
                <w:szCs w:val="24"/>
              </w:rPr>
              <w:t>、制定科学合理的实施方案，进行综合横向对比进行打分。方案科学合理、具有实际可操控性的得</w:t>
            </w:r>
            <w:r>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分，方案基本科学合理、基本具有可操控性的得</w:t>
            </w:r>
            <w:r>
              <w:rPr>
                <w:rFonts w:ascii="宋体" w:eastAsia="宋体" w:hAnsi="宋体" w:cs="宋体" w:hint="eastAsia"/>
                <w:bCs/>
                <w:color w:val="000000"/>
                <w:kern w:val="0"/>
                <w:sz w:val="24"/>
                <w:szCs w:val="24"/>
              </w:rPr>
              <w:t>8</w:t>
            </w:r>
            <w:r>
              <w:rPr>
                <w:rFonts w:ascii="宋体" w:eastAsia="宋体" w:hAnsi="宋体" w:cs="宋体" w:hint="eastAsia"/>
                <w:bCs/>
                <w:color w:val="000000"/>
                <w:kern w:val="0"/>
                <w:sz w:val="24"/>
                <w:szCs w:val="24"/>
              </w:rPr>
              <w:t>分，方案一般、可操控性一般的得</w:t>
            </w:r>
            <w:r>
              <w:rPr>
                <w:rFonts w:ascii="宋体" w:eastAsia="宋体" w:hAnsi="宋体" w:cs="宋体" w:hint="eastAsia"/>
                <w:bCs/>
                <w:color w:val="000000"/>
                <w:kern w:val="0"/>
                <w:sz w:val="24"/>
                <w:szCs w:val="24"/>
              </w:rPr>
              <w:t>4</w:t>
            </w:r>
            <w:r>
              <w:rPr>
                <w:rFonts w:ascii="宋体" w:eastAsia="宋体" w:hAnsi="宋体" w:cs="宋体" w:hint="eastAsia"/>
                <w:bCs/>
                <w:color w:val="000000"/>
                <w:kern w:val="0"/>
                <w:sz w:val="24"/>
                <w:szCs w:val="24"/>
              </w:rPr>
              <w:t>分，方案差、不具有可操控性的或者不提供的得</w:t>
            </w:r>
            <w:r>
              <w:rPr>
                <w:rFonts w:ascii="宋体" w:eastAsia="宋体" w:hAnsi="宋体" w:cs="宋体" w:hint="eastAsia"/>
                <w:bCs/>
                <w:color w:val="000000"/>
                <w:kern w:val="0"/>
                <w:sz w:val="24"/>
                <w:szCs w:val="24"/>
              </w:rPr>
              <w:t>0</w:t>
            </w:r>
            <w:r>
              <w:rPr>
                <w:rFonts w:ascii="宋体" w:eastAsia="宋体" w:hAnsi="宋体" w:cs="宋体" w:hint="eastAsia"/>
                <w:bCs/>
                <w:color w:val="000000"/>
                <w:kern w:val="0"/>
                <w:sz w:val="24"/>
                <w:szCs w:val="24"/>
              </w:rPr>
              <w:t>分。本项最高得</w:t>
            </w:r>
            <w:r>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分。</w:t>
            </w:r>
          </w:p>
        </w:tc>
      </w:tr>
      <w:tr w:rsidR="00610114">
        <w:trPr>
          <w:trHeight w:val="561"/>
        </w:trPr>
        <w:tc>
          <w:tcPr>
            <w:tcW w:w="916" w:type="dxa"/>
            <w:noWrap/>
            <w:vAlign w:val="center"/>
          </w:tcPr>
          <w:p w:rsidR="00610114" w:rsidRDefault="00846BE7">
            <w:pPr>
              <w:spacing w:line="500" w:lineRule="exact"/>
              <w:jc w:val="center"/>
              <w:rPr>
                <w:rFonts w:ascii="宋体" w:eastAsia="宋体" w:hAnsi="宋体" w:cs="宋体"/>
                <w:sz w:val="24"/>
                <w:szCs w:val="24"/>
              </w:rPr>
            </w:pPr>
            <w:r>
              <w:rPr>
                <w:rFonts w:ascii="宋体" w:eastAsia="宋体" w:hAnsi="宋体" w:cs="宋体" w:hint="eastAsia"/>
                <w:sz w:val="24"/>
                <w:szCs w:val="24"/>
              </w:rPr>
              <w:lastRenderedPageBreak/>
              <w:t>4</w:t>
            </w:r>
          </w:p>
        </w:tc>
        <w:tc>
          <w:tcPr>
            <w:tcW w:w="1654" w:type="dxa"/>
            <w:noWrap/>
            <w:vAlign w:val="center"/>
          </w:tcPr>
          <w:p w:rsidR="00610114" w:rsidRDefault="00846BE7">
            <w:pPr>
              <w:widowControl/>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服务承诺</w:t>
            </w:r>
          </w:p>
        </w:tc>
        <w:tc>
          <w:tcPr>
            <w:tcW w:w="916" w:type="dxa"/>
            <w:noWrap/>
            <w:vAlign w:val="center"/>
          </w:tcPr>
          <w:p w:rsidR="00610114" w:rsidRDefault="00846BE7">
            <w:pPr>
              <w:widowControl/>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6</w:t>
            </w:r>
          </w:p>
        </w:tc>
        <w:tc>
          <w:tcPr>
            <w:tcW w:w="5609" w:type="dxa"/>
            <w:noWrap/>
            <w:vAlign w:val="center"/>
          </w:tcPr>
          <w:p w:rsidR="00610114" w:rsidRDefault="00846BE7">
            <w:pPr>
              <w:adjustRightInd w:val="0"/>
              <w:snapToGrid w:val="0"/>
              <w:spacing w:line="500" w:lineRule="exact"/>
              <w:rPr>
                <w:rFonts w:ascii="宋体" w:eastAsia="宋体" w:hAnsi="宋体" w:cs="宋体"/>
                <w:sz w:val="24"/>
                <w:szCs w:val="24"/>
              </w:rPr>
            </w:pPr>
            <w:r>
              <w:rPr>
                <w:rFonts w:ascii="宋体" w:eastAsia="宋体" w:hAnsi="宋体" w:cs="宋体" w:hint="eastAsia"/>
                <w:bCs/>
                <w:color w:val="000000"/>
                <w:kern w:val="0"/>
                <w:sz w:val="24"/>
                <w:szCs w:val="24"/>
              </w:rPr>
              <w:t>对本项目作出实质性服务承诺和合理化建议是否得当等进行评审。服务承诺优质、建议合理得</w:t>
            </w:r>
            <w:r>
              <w:rPr>
                <w:rFonts w:ascii="宋体" w:eastAsia="宋体" w:hAnsi="宋体" w:cs="宋体" w:hint="eastAsia"/>
                <w:bCs/>
                <w:color w:val="000000"/>
                <w:kern w:val="0"/>
                <w:sz w:val="24"/>
                <w:szCs w:val="24"/>
              </w:rPr>
              <w:t>6</w:t>
            </w:r>
            <w:r>
              <w:rPr>
                <w:rFonts w:ascii="宋体" w:eastAsia="宋体" w:hAnsi="宋体" w:cs="宋体" w:hint="eastAsia"/>
                <w:bCs/>
                <w:color w:val="000000"/>
                <w:kern w:val="0"/>
                <w:sz w:val="24"/>
                <w:szCs w:val="24"/>
              </w:rPr>
              <w:t>分；服务承诺较好、建议较合理得</w:t>
            </w:r>
            <w:r>
              <w:rPr>
                <w:rFonts w:ascii="宋体" w:eastAsia="宋体" w:hAnsi="宋体" w:cs="宋体" w:hint="eastAsia"/>
                <w:bCs/>
                <w:color w:val="000000"/>
                <w:kern w:val="0"/>
                <w:sz w:val="24"/>
                <w:szCs w:val="24"/>
              </w:rPr>
              <w:t>3</w:t>
            </w:r>
            <w:r>
              <w:rPr>
                <w:rFonts w:ascii="宋体" w:eastAsia="宋体" w:hAnsi="宋体" w:cs="宋体" w:hint="eastAsia"/>
                <w:bCs/>
                <w:color w:val="000000"/>
                <w:kern w:val="0"/>
                <w:sz w:val="24"/>
                <w:szCs w:val="24"/>
              </w:rPr>
              <w:t>分；服务承诺和合理化建议一般得</w:t>
            </w: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分，较差或不提供的得</w:t>
            </w:r>
            <w:r>
              <w:rPr>
                <w:rFonts w:ascii="宋体" w:eastAsia="宋体" w:hAnsi="宋体" w:cs="宋体" w:hint="eastAsia"/>
                <w:bCs/>
                <w:color w:val="000000"/>
                <w:kern w:val="0"/>
                <w:sz w:val="24"/>
                <w:szCs w:val="24"/>
              </w:rPr>
              <w:t>0</w:t>
            </w:r>
            <w:r>
              <w:rPr>
                <w:rFonts w:ascii="宋体" w:eastAsia="宋体" w:hAnsi="宋体" w:cs="宋体" w:hint="eastAsia"/>
                <w:bCs/>
                <w:color w:val="000000"/>
                <w:kern w:val="0"/>
                <w:sz w:val="24"/>
                <w:szCs w:val="24"/>
              </w:rPr>
              <w:t>分。本项最高得</w:t>
            </w:r>
            <w:r>
              <w:rPr>
                <w:rFonts w:ascii="宋体" w:eastAsia="宋体" w:hAnsi="宋体" w:cs="宋体" w:hint="eastAsia"/>
                <w:bCs/>
                <w:color w:val="000000"/>
                <w:kern w:val="0"/>
                <w:sz w:val="24"/>
                <w:szCs w:val="24"/>
              </w:rPr>
              <w:t>6</w:t>
            </w:r>
            <w:r>
              <w:rPr>
                <w:rFonts w:ascii="宋体" w:eastAsia="宋体" w:hAnsi="宋体" w:cs="宋体" w:hint="eastAsia"/>
                <w:bCs/>
                <w:color w:val="000000"/>
                <w:kern w:val="0"/>
                <w:sz w:val="24"/>
                <w:szCs w:val="24"/>
              </w:rPr>
              <w:t>分。</w:t>
            </w:r>
          </w:p>
        </w:tc>
      </w:tr>
    </w:tbl>
    <w:p w:rsidR="00610114" w:rsidRDefault="00846BE7">
      <w:pPr>
        <w:spacing w:line="360" w:lineRule="auto"/>
        <w:textAlignment w:val="baseline"/>
        <w:rPr>
          <w:rFonts w:ascii="宋体" w:eastAsia="宋体" w:hAnsi="宋体" w:cs="宋体"/>
          <w:b/>
          <w:bCs/>
          <w:sz w:val="24"/>
          <w:szCs w:val="24"/>
        </w:rPr>
      </w:pPr>
      <w:r>
        <w:rPr>
          <w:rFonts w:ascii="Times New Roman" w:eastAsia="宋体" w:hAnsi="Times New Roman" w:cs="宋体" w:hint="eastAsia"/>
          <w:b/>
          <w:sz w:val="24"/>
          <w:szCs w:val="24"/>
        </w:rPr>
        <w:t>注：</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b/>
          <w:bCs/>
          <w:sz w:val="24"/>
          <w:szCs w:val="24"/>
        </w:rPr>
        <w:t>本项目</w:t>
      </w:r>
      <w:r>
        <w:rPr>
          <w:rFonts w:ascii="宋体" w:eastAsia="宋体" w:hAnsi="宋体" w:cs="宋体" w:hint="eastAsia"/>
          <w:b/>
          <w:bCs/>
          <w:sz w:val="24"/>
          <w:szCs w:val="24"/>
        </w:rPr>
        <w:t>不接受负偏离</w:t>
      </w:r>
      <w:r>
        <w:rPr>
          <w:rFonts w:ascii="宋体" w:eastAsia="宋体" w:hAnsi="宋体" w:cs="宋体" w:hint="eastAsia"/>
          <w:b/>
          <w:bCs/>
          <w:sz w:val="24"/>
          <w:szCs w:val="24"/>
        </w:rPr>
        <w:t>。</w:t>
      </w:r>
    </w:p>
    <w:p w:rsidR="00610114" w:rsidRDefault="00846BE7">
      <w:pPr>
        <w:spacing w:line="500" w:lineRule="exact"/>
        <w:ind w:rightChars="50" w:right="105"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评委依据磋商文件载明的方法评分，评分四舍五入精确到小数点后两位。</w:t>
      </w:r>
    </w:p>
    <w:p w:rsidR="00610114" w:rsidRDefault="00846BE7">
      <w:pPr>
        <w:spacing w:line="500" w:lineRule="exact"/>
        <w:ind w:rightChars="50" w:right="105"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响应供应商按照“评分标准表”中的打分要求及顺序提供相关材料，</w:t>
      </w:r>
      <w:r>
        <w:rPr>
          <w:rFonts w:ascii="宋体" w:eastAsia="宋体" w:hAnsi="宋体" w:cs="宋体" w:hint="eastAsia"/>
          <w:bCs/>
          <w:color w:val="000000"/>
          <w:kern w:val="0"/>
          <w:sz w:val="24"/>
          <w:szCs w:val="24"/>
        </w:rPr>
        <w:t>并请编制目录及页码，以最大限度的避免造成评委误判或漏判。</w:t>
      </w:r>
    </w:p>
    <w:p w:rsidR="00610114" w:rsidRDefault="00846BE7">
      <w:pPr>
        <w:spacing w:line="360" w:lineRule="auto"/>
        <w:ind w:firstLineChars="200" w:firstLine="480"/>
        <w:textAlignment w:val="baseline"/>
        <w:rPr>
          <w:rFonts w:ascii="宋体" w:eastAsia="宋体" w:hAnsi="宋体" w:cs="宋体"/>
          <w:sz w:val="24"/>
          <w:szCs w:val="24"/>
        </w:rPr>
      </w:pPr>
      <w:r>
        <w:rPr>
          <w:rFonts w:ascii="宋体" w:eastAsia="宋体" w:hAnsi="宋体" w:cs="宋体" w:hint="eastAsia"/>
          <w:bCs/>
          <w:color w:val="000000"/>
          <w:kern w:val="0"/>
          <w:sz w:val="24"/>
          <w:szCs w:val="24"/>
        </w:rPr>
        <w:t>4</w:t>
      </w:r>
      <w:r>
        <w:rPr>
          <w:rFonts w:ascii="宋体" w:eastAsia="宋体" w:hAnsi="宋体" w:cs="宋体" w:hint="eastAsia"/>
          <w:bCs/>
          <w:color w:val="000000"/>
          <w:kern w:val="0"/>
          <w:sz w:val="24"/>
          <w:szCs w:val="24"/>
        </w:rPr>
        <w:t>、</w:t>
      </w:r>
      <w:r>
        <w:rPr>
          <w:rFonts w:ascii="宋体" w:eastAsia="宋体" w:hAnsi="宋体" w:cs="宋体" w:hint="eastAsia"/>
          <w:b/>
          <w:sz w:val="24"/>
          <w:szCs w:val="24"/>
        </w:rPr>
        <w:t>以上证明材料提供原件复印件，复印件不清晰或关键内容无法辨识所引起的后果由响应供应商自行承担。</w:t>
      </w:r>
      <w:r>
        <w:rPr>
          <w:rFonts w:ascii="宋体" w:eastAsia="宋体" w:hAnsi="宋体" w:cs="宋体" w:hint="eastAsia"/>
          <w:bCs/>
          <w:color w:val="000000"/>
          <w:kern w:val="0"/>
          <w:sz w:val="24"/>
          <w:szCs w:val="24"/>
        </w:rPr>
        <w:t>要求进行原件现场核查的，如未能现场提供，则该项评分作</w:t>
      </w:r>
      <w:r>
        <w:rPr>
          <w:rFonts w:ascii="宋体" w:eastAsia="宋体" w:hAnsi="宋体" w:cs="宋体" w:hint="eastAsia"/>
          <w:bCs/>
          <w:color w:val="000000"/>
          <w:kern w:val="0"/>
          <w:sz w:val="24"/>
          <w:szCs w:val="24"/>
        </w:rPr>
        <w:t>0</w:t>
      </w:r>
      <w:r>
        <w:rPr>
          <w:rFonts w:ascii="宋体" w:eastAsia="宋体" w:hAnsi="宋体" w:cs="宋体" w:hint="eastAsia"/>
          <w:bCs/>
          <w:color w:val="000000"/>
          <w:kern w:val="0"/>
          <w:sz w:val="24"/>
          <w:szCs w:val="24"/>
        </w:rPr>
        <w:t>分计算。</w:t>
      </w:r>
    </w:p>
    <w:p w:rsidR="00610114" w:rsidRDefault="00846BE7">
      <w:pPr>
        <w:adjustRightInd w:val="0"/>
        <w:snapToGrid w:val="0"/>
        <w:spacing w:line="500" w:lineRule="exact"/>
        <w:jc w:val="left"/>
        <w:rPr>
          <w:rFonts w:ascii="宋体" w:hAnsi="宋体" w:cs="宋体"/>
          <w:b/>
          <w:sz w:val="24"/>
          <w:szCs w:val="24"/>
        </w:rPr>
      </w:pPr>
      <w:r>
        <w:rPr>
          <w:rFonts w:ascii="宋体" w:hAnsi="宋体" w:cs="宋体" w:hint="eastAsia"/>
          <w:b/>
          <w:sz w:val="24"/>
          <w:szCs w:val="24"/>
        </w:rPr>
        <w:lastRenderedPageBreak/>
        <w:t>（二）</w:t>
      </w:r>
      <w:r>
        <w:rPr>
          <w:rFonts w:ascii="宋体" w:hAnsi="宋体" w:cs="宋体" w:hint="eastAsia"/>
          <w:b/>
          <w:sz w:val="24"/>
          <w:szCs w:val="24"/>
          <w:lang w:val="zh-CN"/>
        </w:rPr>
        <w:t>价格分</w:t>
      </w:r>
      <w:r>
        <w:rPr>
          <w:rFonts w:ascii="宋体" w:hAnsi="宋体" w:cs="宋体" w:hint="eastAsia"/>
          <w:b/>
          <w:sz w:val="24"/>
          <w:szCs w:val="24"/>
        </w:rPr>
        <w:t>：</w:t>
      </w:r>
      <w:r>
        <w:rPr>
          <w:rFonts w:ascii="宋体" w:hAnsi="宋体" w:cs="宋体" w:hint="eastAsia"/>
          <w:b/>
          <w:sz w:val="24"/>
          <w:szCs w:val="24"/>
        </w:rPr>
        <w:t>20</w:t>
      </w:r>
      <w:r>
        <w:rPr>
          <w:rFonts w:ascii="宋体" w:hAnsi="宋体" w:cs="宋体" w:hint="eastAsia"/>
          <w:b/>
          <w:sz w:val="24"/>
          <w:szCs w:val="24"/>
        </w:rPr>
        <w:t>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价格分统一采用低价优先法计算，即满足磋商文件要求且最后报价最低的供应商的价格为磋商基准价，其价格分为满分。其他供应商的价格分统一按照下列公式计算：</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磋商报价得分</w:t>
      </w:r>
      <w:r>
        <w:rPr>
          <w:rFonts w:ascii="Times New Roman" w:eastAsia="宋体" w:hAnsi="Times New Roman" w:cs="宋体" w:hint="eastAsia"/>
          <w:sz w:val="24"/>
          <w:szCs w:val="24"/>
        </w:rPr>
        <w:t>=</w:t>
      </w:r>
      <w:r>
        <w:rPr>
          <w:rFonts w:ascii="Times New Roman" w:eastAsia="宋体" w:hAnsi="Times New Roman" w:cs="宋体" w:hint="eastAsia"/>
          <w:sz w:val="24"/>
          <w:szCs w:val="24"/>
        </w:rPr>
        <w:t>（磋商基准价</w:t>
      </w:r>
      <w:r>
        <w:rPr>
          <w:rFonts w:ascii="Times New Roman" w:eastAsia="宋体" w:hAnsi="Times New Roman" w:cs="宋体" w:hint="eastAsia"/>
          <w:sz w:val="24"/>
          <w:szCs w:val="24"/>
        </w:rPr>
        <w:t>/</w:t>
      </w:r>
      <w:r>
        <w:rPr>
          <w:rFonts w:ascii="Times New Roman" w:eastAsia="宋体" w:hAnsi="Times New Roman" w:cs="宋体" w:hint="eastAsia"/>
          <w:sz w:val="24"/>
          <w:szCs w:val="24"/>
        </w:rPr>
        <w:t>最后磋商报价）×</w:t>
      </w:r>
      <w:r>
        <w:rPr>
          <w:rFonts w:ascii="Times New Roman" w:eastAsia="宋体" w:hAnsi="Times New Roman" w:cs="宋体" w:hint="eastAsia"/>
          <w:sz w:val="24"/>
          <w:szCs w:val="24"/>
        </w:rPr>
        <w:t>20</w:t>
      </w:r>
      <w:r>
        <w:rPr>
          <w:rFonts w:ascii="Times New Roman" w:eastAsia="宋体" w:hAnsi="Times New Roman" w:cs="宋体" w:hint="eastAsia"/>
          <w:sz w:val="24"/>
          <w:szCs w:val="24"/>
        </w:rPr>
        <w:t>%</w:t>
      </w:r>
      <w:r>
        <w:rPr>
          <w:rFonts w:ascii="Times New Roman" w:eastAsia="宋体" w:hAnsi="Times New Roman" w:cs="宋体" w:hint="eastAsia"/>
          <w:sz w:val="24"/>
          <w:szCs w:val="24"/>
        </w:rPr>
        <w:t>×</w:t>
      </w:r>
      <w:r>
        <w:rPr>
          <w:rFonts w:ascii="Times New Roman" w:eastAsia="宋体" w:hAnsi="Times New Roman" w:cs="宋体" w:hint="eastAsia"/>
          <w:sz w:val="24"/>
          <w:szCs w:val="24"/>
        </w:rPr>
        <w:t>100</w:t>
      </w:r>
      <w:r>
        <w:rPr>
          <w:rFonts w:ascii="Times New Roman" w:eastAsia="宋体" w:hAnsi="Times New Roman" w:cs="宋体" w:hint="eastAsia"/>
          <w:sz w:val="24"/>
          <w:szCs w:val="24"/>
        </w:rPr>
        <w:t>。</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取所有有效</w:t>
      </w:r>
      <w:r>
        <w:rPr>
          <w:rFonts w:ascii="Times New Roman" w:eastAsia="宋体" w:hAnsi="Times New Roman" w:cs="宋体" w:hint="eastAsia"/>
          <w:sz w:val="24"/>
          <w:szCs w:val="24"/>
        </w:rPr>
        <w:t>响应</w:t>
      </w:r>
      <w:r>
        <w:rPr>
          <w:rFonts w:ascii="Times New Roman" w:eastAsia="宋体" w:hAnsi="Times New Roman" w:cs="宋体" w:hint="eastAsia"/>
          <w:sz w:val="24"/>
          <w:szCs w:val="24"/>
        </w:rPr>
        <w:t>人的</w:t>
      </w:r>
      <w:r>
        <w:rPr>
          <w:rFonts w:ascii="Times New Roman" w:eastAsia="宋体" w:hAnsi="Times New Roman" w:cs="宋体" w:hint="eastAsia"/>
          <w:sz w:val="24"/>
          <w:szCs w:val="24"/>
        </w:rPr>
        <w:t>响应</w:t>
      </w:r>
      <w:r>
        <w:rPr>
          <w:rFonts w:ascii="Times New Roman" w:eastAsia="宋体" w:hAnsi="Times New Roman" w:cs="宋体" w:hint="eastAsia"/>
          <w:sz w:val="24"/>
          <w:szCs w:val="24"/>
        </w:rPr>
        <w:t>总报价参与商务标评审，如评标委员会认为</w:t>
      </w:r>
      <w:r>
        <w:rPr>
          <w:rFonts w:ascii="Times New Roman" w:eastAsia="宋体" w:hAnsi="Times New Roman" w:cs="宋体" w:hint="eastAsia"/>
          <w:sz w:val="24"/>
          <w:szCs w:val="24"/>
        </w:rPr>
        <w:t>响应</w:t>
      </w:r>
      <w:r>
        <w:rPr>
          <w:rFonts w:ascii="Times New Roman" w:eastAsia="宋体" w:hAnsi="Times New Roman" w:cs="宋体" w:hint="eastAsia"/>
          <w:sz w:val="24"/>
          <w:szCs w:val="24"/>
        </w:rPr>
        <w:t>人</w:t>
      </w:r>
      <w:r>
        <w:rPr>
          <w:rFonts w:ascii="Times New Roman" w:eastAsia="宋体" w:hAnsi="Times New Roman" w:cs="宋体" w:hint="eastAsia"/>
          <w:sz w:val="24"/>
          <w:szCs w:val="24"/>
        </w:rPr>
        <w:t>响应</w:t>
      </w:r>
      <w:r>
        <w:rPr>
          <w:rFonts w:ascii="Times New Roman" w:eastAsia="宋体" w:hAnsi="Times New Roman" w:cs="宋体" w:hint="eastAsia"/>
          <w:sz w:val="24"/>
          <w:szCs w:val="24"/>
        </w:rPr>
        <w:t>价格严重偏离市场价，将取消</w:t>
      </w:r>
      <w:r>
        <w:rPr>
          <w:rFonts w:ascii="Times New Roman" w:eastAsia="宋体" w:hAnsi="Times New Roman" w:cs="宋体" w:hint="eastAsia"/>
          <w:sz w:val="24"/>
          <w:szCs w:val="24"/>
        </w:rPr>
        <w:t>响应</w:t>
      </w:r>
      <w:r>
        <w:rPr>
          <w:rFonts w:ascii="Times New Roman" w:eastAsia="宋体" w:hAnsi="Times New Roman" w:cs="宋体" w:hint="eastAsia"/>
          <w:sz w:val="24"/>
          <w:szCs w:val="24"/>
        </w:rPr>
        <w:t>人价格分得分。</w:t>
      </w:r>
    </w:p>
    <w:p w:rsidR="00610114" w:rsidRDefault="00846BE7">
      <w:pPr>
        <w:pStyle w:val="af4"/>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五、出现下列情形之一的，作无效标处理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、响应文件未按规定要求密封、签署、盖章及主要资料不齐全的；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、响应文件的资料有虚报或者谎报的；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、响应文件中资格审查文件及技术响应文件出现磋商报价的内容；</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、不具备磋商文件规定的资格要求的；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、响应文件有重大漏项或重大不合理的；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、项目技术、方案不满足项目需求中的要求，有重大偏离或保留的；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、磋商响应报价超出项目预算的；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、被认定为低于成本报价磋商竞标的；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9</w:t>
      </w:r>
      <w:r>
        <w:rPr>
          <w:rFonts w:ascii="Times New Roman" w:eastAsia="宋体" w:hAnsi="Times New Roman" w:cs="宋体" w:hint="eastAsia"/>
          <w:sz w:val="24"/>
          <w:szCs w:val="24"/>
        </w:rPr>
        <w:t>、供应商的磋商报价高于自己前一轮的；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10</w:t>
      </w:r>
      <w:r>
        <w:rPr>
          <w:rFonts w:ascii="Times New Roman" w:eastAsia="宋体" w:hAnsi="Times New Roman" w:cs="宋体" w:hint="eastAsia"/>
          <w:sz w:val="24"/>
          <w:szCs w:val="24"/>
        </w:rPr>
        <w:t>、不符合法律、法规和磋商文件中规定的其他实质性响应要求的；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11</w:t>
      </w:r>
      <w:r>
        <w:rPr>
          <w:rFonts w:ascii="Times New Roman" w:eastAsia="宋体" w:hAnsi="Times New Roman" w:cs="宋体" w:hint="eastAsia"/>
          <w:sz w:val="24"/>
          <w:szCs w:val="24"/>
        </w:rPr>
        <w:t>、磋商小组依据法律法规可以认定为无效投标的其他情况；</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12</w:t>
      </w:r>
      <w:r>
        <w:rPr>
          <w:rFonts w:ascii="Times New Roman" w:eastAsia="宋体" w:hAnsi="Times New Roman" w:cs="宋体" w:hint="eastAsia"/>
          <w:sz w:val="24"/>
          <w:szCs w:val="24"/>
        </w:rPr>
        <w:t>、未按要求提供样品的</w:t>
      </w:r>
      <w:r>
        <w:rPr>
          <w:rFonts w:ascii="Times New Roman" w:eastAsia="宋体" w:hAnsi="Times New Roman" w:cs="宋体" w:hint="eastAsia"/>
          <w:color w:val="000000" w:themeColor="text1"/>
          <w:sz w:val="24"/>
          <w:szCs w:val="24"/>
        </w:rPr>
        <w:t>（如有）</w:t>
      </w:r>
      <w:r>
        <w:rPr>
          <w:rFonts w:ascii="Times New Roman" w:eastAsia="宋体" w:hAnsi="Times New Roman" w:cs="宋体" w:hint="eastAsia"/>
          <w:sz w:val="24"/>
          <w:szCs w:val="24"/>
        </w:rPr>
        <w:t>。</w:t>
      </w:r>
    </w:p>
    <w:p w:rsidR="00610114" w:rsidRDefault="00846BE7">
      <w:pPr>
        <w:pStyle w:val="af4"/>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六、出现下列情形之一的，作废标处理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、供应商的报价均超出了采购预算，采购单位不能支付的；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、因情况变化，不再符合规定的竞争性磋商采购人式所适用情形的；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、出现影响采购公正的违法、违规行为的；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、因重大变故，采购任务取消的；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、供应商未按采购文件要求提供样品或样品提供不全的或未提供样品的（如有）；</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、磋商小组依据法律法规可以认定为废标的其他情况。</w:t>
      </w:r>
    </w:p>
    <w:p w:rsidR="00610114" w:rsidRDefault="00846BE7">
      <w:pPr>
        <w:pStyle w:val="af4"/>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七、成交通知</w:t>
      </w:r>
    </w:p>
    <w:p w:rsidR="00610114" w:rsidRDefault="00846BE7">
      <w:pPr>
        <w:spacing w:line="360" w:lineRule="auto"/>
        <w:ind w:firstLineChars="200" w:firstLine="480"/>
        <w:textAlignment w:val="baseline"/>
        <w:rPr>
          <w:rFonts w:ascii="Times New Roman" w:eastAsia="宋体" w:hAnsi="Times New Roman" w:cs="宋体"/>
          <w:kern w:val="0"/>
          <w:sz w:val="24"/>
          <w:szCs w:val="24"/>
        </w:rPr>
      </w:pPr>
      <w:r>
        <w:rPr>
          <w:rFonts w:ascii="Times New Roman" w:eastAsia="宋体" w:hAnsi="Times New Roman" w:cs="宋体" w:hint="eastAsia"/>
          <w:kern w:val="0"/>
          <w:sz w:val="24"/>
          <w:szCs w:val="24"/>
        </w:rPr>
        <w:t>成交结果在南通市第三人民医院官网公示</w:t>
      </w:r>
      <w:r>
        <w:rPr>
          <w:rFonts w:ascii="Times New Roman" w:eastAsia="宋体" w:hAnsi="Times New Roman" w:cs="宋体" w:hint="eastAsia"/>
          <w:b/>
          <w:kern w:val="0"/>
          <w:sz w:val="24"/>
          <w:szCs w:val="24"/>
          <w:u w:val="single"/>
        </w:rPr>
        <w:t>1</w:t>
      </w:r>
      <w:r>
        <w:rPr>
          <w:rFonts w:ascii="Times New Roman" w:eastAsia="宋体" w:hAnsi="Times New Roman" w:cs="宋体" w:hint="eastAsia"/>
          <w:kern w:val="0"/>
          <w:sz w:val="24"/>
          <w:szCs w:val="24"/>
        </w:rPr>
        <w:t>个工作日。《成交通知书》一经发出，采购单位改变成交结果，或者成交人放弃成交的，各自承担相应的法律责任。</w:t>
      </w:r>
      <w:r>
        <w:rPr>
          <w:rFonts w:ascii="Times New Roman" w:eastAsia="宋体" w:hAnsi="Times New Roman" w:cs="宋体" w:hint="eastAsia"/>
          <w:kern w:val="0"/>
          <w:sz w:val="24"/>
          <w:szCs w:val="24"/>
        </w:rPr>
        <w:lastRenderedPageBreak/>
        <w:t>《成交通知书》是采购合同的组成部分。</w:t>
      </w:r>
    </w:p>
    <w:p w:rsidR="00610114" w:rsidRDefault="00846BE7">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610114" w:rsidRDefault="00846BE7">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lastRenderedPageBreak/>
        <w:t>第五章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合同授予</w:t>
      </w:r>
    </w:p>
    <w:p w:rsidR="00610114" w:rsidRDefault="00846BE7">
      <w:pPr>
        <w:spacing w:line="360" w:lineRule="auto"/>
        <w:ind w:firstLineChars="200" w:firstLine="480"/>
        <w:rPr>
          <w:rFonts w:ascii="Times New Roman" w:eastAsia="宋体" w:hAnsi="Times New Roman" w:cs="宋体"/>
          <w:kern w:val="0"/>
          <w:sz w:val="28"/>
          <w:szCs w:val="28"/>
        </w:rPr>
      </w:pPr>
      <w:r>
        <w:rPr>
          <w:rFonts w:ascii="Times New Roman" w:eastAsia="宋体" w:hAnsi="Times New Roman" w:cs="宋体" w:hint="eastAsia"/>
          <w:sz w:val="24"/>
        </w:rPr>
        <w:t>一、</w:t>
      </w:r>
      <w:r>
        <w:rPr>
          <w:rFonts w:ascii="Times New Roman" w:eastAsia="宋体" w:hAnsi="Times New Roman" w:cs="宋体" w:hint="eastAsia"/>
          <w:kern w:val="0"/>
          <w:sz w:val="24"/>
        </w:rPr>
        <w:t>成交供应商在《成交通知书》发出</w:t>
      </w:r>
      <w:r>
        <w:rPr>
          <w:rFonts w:ascii="Times New Roman" w:eastAsia="宋体" w:hAnsi="Times New Roman" w:cs="宋体" w:hint="eastAsia"/>
          <w:kern w:val="0"/>
          <w:sz w:val="24"/>
        </w:rPr>
        <w:t>后</w:t>
      </w:r>
      <w:r>
        <w:rPr>
          <w:rFonts w:ascii="Times New Roman" w:eastAsia="宋体" w:hAnsi="Times New Roman" w:cs="宋体" w:hint="eastAsia"/>
          <w:b/>
          <w:bCs/>
          <w:kern w:val="0"/>
          <w:sz w:val="24"/>
        </w:rPr>
        <w:t>15</w:t>
      </w:r>
      <w:r>
        <w:rPr>
          <w:rFonts w:ascii="Times New Roman" w:eastAsia="宋体" w:hAnsi="Times New Roman" w:cs="宋体" w:hint="eastAsia"/>
          <w:b/>
          <w:bCs/>
          <w:kern w:val="0"/>
          <w:sz w:val="24"/>
        </w:rPr>
        <w:t>日内</w:t>
      </w:r>
      <w:r>
        <w:rPr>
          <w:rFonts w:ascii="Times New Roman" w:eastAsia="宋体" w:hAnsi="Times New Roman" w:cs="宋体" w:hint="eastAsia"/>
          <w:kern w:val="0"/>
          <w:sz w:val="24"/>
        </w:rPr>
        <w:t>须按照磋商文件确定的事项签订采购合同。合同一式四份，采购</w:t>
      </w:r>
      <w:r>
        <w:rPr>
          <w:rFonts w:ascii="Times New Roman" w:eastAsia="宋体" w:hAnsi="Times New Roman" w:cs="宋体" w:hint="eastAsia"/>
          <w:kern w:val="0"/>
          <w:sz w:val="24"/>
          <w:szCs w:val="24"/>
        </w:rPr>
        <w:t>单位</w:t>
      </w:r>
      <w:r>
        <w:rPr>
          <w:rFonts w:ascii="Times New Roman" w:eastAsia="宋体" w:hAnsi="Times New Roman" w:cs="宋体" w:hint="eastAsia"/>
          <w:kern w:val="0"/>
          <w:sz w:val="24"/>
        </w:rPr>
        <w:t>三份、供应商一份。所签合同不得对磋商文件作实质性修改。采购单位不得向成交供应商提出不合理的要求作为签订合同的条件，不得与成交供应商私下订立背离磋商文件实质性内容的协议。</w:t>
      </w:r>
      <w:r>
        <w:rPr>
          <w:rFonts w:ascii="Times New Roman" w:eastAsia="宋体" w:hAnsi="Times New Roman" w:cs="宋体" w:hint="eastAsia"/>
          <w:kern w:val="0"/>
          <w:sz w:val="24"/>
        </w:rPr>
        <w:t xml:space="preserve"> </w:t>
      </w:r>
    </w:p>
    <w:p w:rsidR="00610114" w:rsidRDefault="00846BE7">
      <w:pPr>
        <w:spacing w:line="360" w:lineRule="auto"/>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二、采购单位按合同约定积极配合供应商履约。</w:t>
      </w:r>
    </w:p>
    <w:p w:rsidR="00610114" w:rsidRDefault="00846BE7">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三、采购单位故意推迟</w:t>
      </w:r>
      <w:r>
        <w:rPr>
          <w:rFonts w:ascii="Times New Roman" w:eastAsia="宋体" w:hAnsi="Times New Roman" w:cs="宋体" w:hint="eastAsia"/>
          <w:kern w:val="0"/>
          <w:sz w:val="24"/>
          <w:szCs w:val="24"/>
        </w:rPr>
        <w:t>项目</w:t>
      </w:r>
      <w:r>
        <w:rPr>
          <w:rFonts w:ascii="Times New Roman" w:eastAsia="宋体" w:hAnsi="Times New Roman" w:cs="宋体" w:hint="eastAsia"/>
          <w:sz w:val="24"/>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rsidR="00610114" w:rsidRDefault="00846BE7">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四、供应商出现违约情形，应当及时纠正或补偿；造成损失的，按合同约定追究违约责任；发现有假冒、伪劣、走私产品、商业贿赂等违法情形的，应由采购单位移交工商、质监、公安等行政执法部门依法查处。</w:t>
      </w:r>
    </w:p>
    <w:p w:rsidR="00610114" w:rsidRDefault="00846BE7">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五、不响应付款方式的，视同响应文件无效，按无效响应文件处理。</w:t>
      </w:r>
    </w:p>
    <w:p w:rsidR="00610114" w:rsidRDefault="00846BE7">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六、付款方式详见</w:t>
      </w:r>
      <w:r>
        <w:rPr>
          <w:rFonts w:ascii="Times New Roman" w:eastAsia="宋体" w:hAnsi="Times New Roman" w:cs="宋体" w:hint="eastAsia"/>
          <w:kern w:val="0"/>
          <w:sz w:val="24"/>
        </w:rPr>
        <w:t>磋商</w:t>
      </w:r>
      <w:r>
        <w:rPr>
          <w:rFonts w:ascii="Times New Roman" w:eastAsia="宋体" w:hAnsi="Times New Roman" w:cs="宋体" w:hint="eastAsia"/>
          <w:sz w:val="24"/>
        </w:rPr>
        <w:t>文件第三章。</w:t>
      </w:r>
    </w:p>
    <w:p w:rsidR="00610114" w:rsidRDefault="00846BE7">
      <w:pPr>
        <w:spacing w:line="360" w:lineRule="auto"/>
        <w:ind w:firstLineChars="200" w:firstLine="480"/>
        <w:rPr>
          <w:rFonts w:ascii="Times New Roman" w:eastAsia="宋体" w:hAnsi="Times New Roman" w:cs="宋体"/>
          <w:b/>
          <w:iCs/>
          <w:color w:val="000000" w:themeColor="text1"/>
          <w:w w:val="80"/>
          <w:sz w:val="44"/>
          <w:szCs w:val="44"/>
        </w:rPr>
      </w:pPr>
      <w:r>
        <w:rPr>
          <w:rFonts w:ascii="Times New Roman" w:eastAsia="宋体" w:hAnsi="Times New Roman" w:cs="宋体" w:hint="eastAsia"/>
          <w:sz w:val="24"/>
        </w:rPr>
        <w:t>七、以上项目款的支付不计息。</w:t>
      </w:r>
    </w:p>
    <w:p w:rsidR="00610114" w:rsidRDefault="00610114">
      <w:pPr>
        <w:spacing w:line="360" w:lineRule="auto"/>
        <w:rPr>
          <w:rFonts w:ascii="Times New Roman" w:eastAsia="宋体" w:hAnsi="Times New Roman"/>
          <w:w w:val="80"/>
          <w:kern w:val="44"/>
        </w:rPr>
      </w:pPr>
    </w:p>
    <w:p w:rsidR="00610114" w:rsidRDefault="00846BE7">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610114" w:rsidRDefault="00846BE7">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lastRenderedPageBreak/>
        <w:t>第六章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质疑提出和处理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一、质疑的提出</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、质疑人必须是直接参加本次磋商活动的当事人。</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、下载磋商文件的供应商应根据第二章“投标供应商须知”中第一条第</w:t>
      </w:r>
      <w:r>
        <w:rPr>
          <w:rFonts w:ascii="Times New Roman" w:eastAsia="宋体" w:hAnsi="Times New Roman" w:cs="宋体" w:hint="eastAsia"/>
          <w:sz w:val="24"/>
          <w:szCs w:val="24"/>
        </w:rPr>
        <w:t>4</w:t>
      </w:r>
      <w:r>
        <w:rPr>
          <w:rFonts w:ascii="Times New Roman" w:eastAsia="宋体" w:hAnsi="Times New Roman" w:cs="宋体" w:hint="eastAsia"/>
          <w:sz w:val="24"/>
          <w:szCs w:val="24"/>
        </w:rPr>
        <w:t>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对不能提供相关佐证材料的、涉及商业秘密的、非书面形式的、非送达的、匿名的《质疑函》将不予受理。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相关佐证材料要具备客观性、关联性、合法性，无法查实的（如宣传册、媒体报道、猜测、推理等）不能作为佐证材料。</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采购单位或采购</w:t>
      </w:r>
      <w:r>
        <w:rPr>
          <w:rFonts w:ascii="Times New Roman" w:eastAsia="宋体" w:hAnsi="Times New Roman" w:cs="宋体" w:hint="eastAsia"/>
          <w:sz w:val="24"/>
          <w:szCs w:val="24"/>
        </w:rPr>
        <w:t>代理机构不负责搜集相关佐证材料等工作。</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二、《质疑函》的受理和回复</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、《质疑函》须由质疑人的法定代表人或参加本次磋商被授权人送达采购单位和采购代理机构。</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、对不符合提出质疑要求的，出具《质疑退回通知书》并提出相关补充材料要求，质疑人未在规定的时间内提供补充佐证材料的，视同放弃</w:t>
      </w:r>
      <w:r>
        <w:rPr>
          <w:rFonts w:ascii="Times New Roman" w:eastAsia="宋体" w:hAnsi="Times New Roman" w:cs="宋体" w:hint="eastAsia"/>
          <w:sz w:val="24"/>
          <w:szCs w:val="24"/>
        </w:rPr>
        <w:t>质疑。</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lastRenderedPageBreak/>
        <w:t>4</w:t>
      </w:r>
      <w:r>
        <w:rPr>
          <w:rFonts w:ascii="Times New Roman" w:eastAsia="宋体" w:hAnsi="Times New Roman" w:cs="宋体" w:hint="eastAsia"/>
          <w:sz w:val="24"/>
          <w:szCs w:val="24"/>
        </w:rPr>
        <w:t>、采购单位、采购代理机构负责将质疑人提出的质疑相关材料提供给相关专家或评审小组审核，并将审核意见回复质疑人。</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、因质疑情况复杂，组织论证或审查时间较长的，采购单位、采购代理机构以书面形式通知质疑人，可适当延长质疑回复处理时间。</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三、质疑处理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、质疑成立的处理。采购单位或采购代理机构终止采购，并建</w:t>
      </w:r>
      <w:r>
        <w:rPr>
          <w:rFonts w:ascii="Times New Roman" w:eastAsia="宋体" w:hAnsi="Times New Roman" w:cs="宋体" w:hint="eastAsia"/>
          <w:sz w:val="24"/>
          <w:szCs w:val="24"/>
        </w:rPr>
        <w:t>议有关部门给相关当事人予以处理。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、质疑不成立的处理。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）质疑人书面《申请撤回质疑函》的，不作违约处理。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）质疑人在规定的时间内不配合进行质疑调查处理的，按自动撤回《质疑函》处理。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）质疑人不按《质疑函》格式就提出质疑的，作违约处理。同时，视情列入不良供应商名单。</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）质疑人虽提供了相关佐证材料，但不能证明其质疑成立的，采购单位或采购代理机构请质疑人补充相关佐证材料，仍不能证明其质疑成立的，作违约处理。并将其列入不良供应商名单。</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）质疑人不能提供相关佐证材料的，采购单位、采购代理机构已指出，质疑人</w:t>
      </w:r>
      <w:r>
        <w:rPr>
          <w:rFonts w:ascii="Times New Roman" w:eastAsia="宋体" w:hAnsi="Times New Roman" w:cs="宋体" w:hint="eastAsia"/>
          <w:sz w:val="24"/>
          <w:szCs w:val="24"/>
        </w:rPr>
        <w:t>仍然坚持提出质疑的，作违约处理。同时，列入不良供应商名单。</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）对明显有违事实的、经相关专家或评审小组认定无依据的、经其他供应商举证无依据的质疑，作违约处理，列入不良供应商名单；同时，对其中每一项不成立的质疑给予质疑人</w:t>
      </w:r>
      <w:r>
        <w:rPr>
          <w:rFonts w:ascii="Times New Roman" w:eastAsia="宋体" w:hAnsi="Times New Roman" w:cs="宋体" w:hint="eastAsia"/>
          <w:sz w:val="24"/>
          <w:szCs w:val="24"/>
        </w:rPr>
        <w:t>1</w:t>
      </w:r>
      <w:r>
        <w:rPr>
          <w:rFonts w:ascii="Times New Roman" w:eastAsia="宋体" w:hAnsi="Times New Roman" w:cs="宋体" w:hint="eastAsia"/>
          <w:sz w:val="24"/>
          <w:szCs w:val="24"/>
        </w:rPr>
        <w:t>年内禁入本区域内的政府采购活动的违约处理，依次类推；视情在南通政府采购网、省、国家级相关媒体予以披露。</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）质疑人承担使用虚假材料或恶意方式质疑的法律责任。</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四、无佐证材料的举报作违约处理。供应商不得进行不提供相关佐证材料（含无法查实的如宣传册、媒体报道、猜测、推理等）向有关部门的举报，否则</w:t>
      </w:r>
      <w:r>
        <w:rPr>
          <w:rFonts w:ascii="Times New Roman" w:eastAsia="宋体" w:hAnsi="Times New Roman" w:cs="宋体" w:hint="eastAsia"/>
          <w:sz w:val="24"/>
          <w:szCs w:val="24"/>
        </w:rPr>
        <w:t>作违约处理。同时对其在</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年内禁入由采购单位组织的政府采购活动的违约处理。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五、投诉不成立的作违约处理。供应商进行质疑后，采购单位回复质疑不成立，</w:t>
      </w:r>
      <w:r>
        <w:rPr>
          <w:rFonts w:ascii="Times New Roman" w:eastAsia="宋体" w:hAnsi="Times New Roman" w:cs="宋体" w:hint="eastAsia"/>
          <w:sz w:val="24"/>
          <w:szCs w:val="24"/>
        </w:rPr>
        <w:lastRenderedPageBreak/>
        <w:t>供应商仍进行投诉的，并最终投诉不成立的，作违约处理。采购单位有权对其在</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年内禁入由采购单位组织的政府采购活动的违约处理。</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六、《质疑函》、《质疑回复函》，质疑、举报、投诉不成立的等相关情况，视情在南通政府采购网、省、国家级等相关媒体予以披露。并建议相关政府采购机构对该供应商同步实施</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七、质疑供应商对采购单位或代理机构的答复不满意或者采购单位或</w:t>
      </w:r>
      <w:r>
        <w:rPr>
          <w:rFonts w:ascii="Times New Roman" w:eastAsia="宋体" w:hAnsi="Times New Roman" w:cs="宋体" w:hint="eastAsia"/>
          <w:sz w:val="24"/>
          <w:szCs w:val="24"/>
        </w:rPr>
        <w:t>代理机构未在规定的时间内作出答复的，可以在答复期满后</w:t>
      </w:r>
      <w:r>
        <w:rPr>
          <w:rFonts w:ascii="Times New Roman" w:eastAsia="宋体" w:hAnsi="Times New Roman" w:cs="宋体" w:hint="eastAsia"/>
          <w:sz w:val="24"/>
          <w:szCs w:val="24"/>
        </w:rPr>
        <w:t>15</w:t>
      </w:r>
      <w:r>
        <w:rPr>
          <w:rFonts w:ascii="Times New Roman" w:eastAsia="宋体" w:hAnsi="Times New Roman" w:cs="宋体" w:hint="eastAsia"/>
          <w:sz w:val="24"/>
          <w:szCs w:val="24"/>
        </w:rPr>
        <w:t>个工作日内向政府采购监督管理部门投诉。</w:t>
      </w:r>
    </w:p>
    <w:p w:rsidR="00610114" w:rsidRDefault="00846BE7">
      <w:pPr>
        <w:widowControl/>
        <w:spacing w:line="360" w:lineRule="auto"/>
        <w:jc w:val="left"/>
        <w:rPr>
          <w:rFonts w:ascii="Times New Roman" w:eastAsia="宋体" w:hAnsi="Times New Roman" w:cs="宋体"/>
          <w:sz w:val="24"/>
          <w:szCs w:val="24"/>
        </w:rPr>
      </w:pPr>
      <w:r>
        <w:rPr>
          <w:rFonts w:ascii="Times New Roman" w:eastAsia="宋体" w:hAnsi="Times New Roman" w:cs="宋体"/>
          <w:sz w:val="24"/>
          <w:szCs w:val="24"/>
        </w:rPr>
        <w:br w:type="page"/>
      </w:r>
    </w:p>
    <w:p w:rsidR="00610114" w:rsidRDefault="00846BE7">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lastRenderedPageBreak/>
        <w:t>第七章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响应文件组成及格式</w:t>
      </w:r>
    </w:p>
    <w:p w:rsidR="00610114" w:rsidRDefault="00846BE7">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rsidR="00610114" w:rsidRDefault="00846BE7">
      <w:pPr>
        <w:spacing w:line="360" w:lineRule="auto"/>
        <w:ind w:firstLineChars="200" w:firstLine="482"/>
        <w:jc w:val="left"/>
        <w:textAlignment w:val="baseline"/>
        <w:rPr>
          <w:rFonts w:ascii="Times New Roman" w:eastAsia="宋体" w:hAnsi="Times New Roman" w:cs="宋体"/>
          <w:b/>
          <w:bCs/>
          <w:kern w:val="0"/>
          <w:sz w:val="24"/>
          <w:lang w:val="zh-CN"/>
        </w:rPr>
      </w:pPr>
      <w:r>
        <w:rPr>
          <w:rFonts w:ascii="Times New Roman" w:eastAsia="宋体" w:hAnsi="Times New Roman" w:cs="宋体" w:hint="eastAsia"/>
          <w:b/>
          <w:bCs/>
          <w:kern w:val="0"/>
          <w:sz w:val="24"/>
          <w:lang w:val="zh-CN"/>
        </w:rPr>
        <w:t>一、资格审查文件（单独密封）：</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、提供投标供应商企业法人营业执照（副本）及税务登记证（副本）的复印件；或者是三证合一的营业执照（副本）的复印件</w:t>
      </w:r>
      <w:r>
        <w:rPr>
          <w:rFonts w:ascii="宋体" w:hAnsi="宋体" w:hint="eastAsia"/>
          <w:sz w:val="24"/>
          <w:szCs w:val="24"/>
        </w:rPr>
        <w:t>。</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法定代表人参加投标的，必须提供法定代表人身份证明及法定代表人本人身份证两项复印件（须加盖单位公章）；非法定代表人参加投标的，必须提供法定代表人签字或印章的授权委托书及被授权人本人身份证两项复印件；（须加盖单位公章）</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、提供供应商符合《中华人民共和国政府采购法》第二十二条规定条件的声明函。</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、诚</w:t>
      </w:r>
      <w:r>
        <w:rPr>
          <w:rFonts w:ascii="Times New Roman" w:eastAsia="宋体" w:hAnsi="Times New Roman" w:hint="eastAsia"/>
          <w:sz w:val="24"/>
          <w:szCs w:val="24"/>
        </w:rPr>
        <w:t>信承诺书。</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w:t>
      </w:r>
      <w:r>
        <w:rPr>
          <w:rFonts w:ascii="Times New Roman" w:eastAsia="宋体" w:hAnsi="Times New Roman" w:hint="eastAsia"/>
          <w:sz w:val="24"/>
          <w:szCs w:val="24"/>
        </w:rPr>
        <w:t>投标供应商营业执照具有消防安全服务类似经营范围。符合国家规定的消防技术服务机构的从业条件，供应商在社会消防技术服务信息系统（</w:t>
      </w:r>
      <w:r>
        <w:rPr>
          <w:rFonts w:ascii="Times New Roman" w:eastAsia="宋体" w:hAnsi="Times New Roman" w:hint="eastAsia"/>
          <w:sz w:val="24"/>
          <w:szCs w:val="24"/>
        </w:rPr>
        <w:t>http://www.shhxf119.com</w:t>
      </w:r>
      <w:r>
        <w:rPr>
          <w:rFonts w:ascii="Times New Roman" w:eastAsia="宋体" w:hAnsi="Times New Roman" w:hint="eastAsia"/>
          <w:sz w:val="24"/>
          <w:szCs w:val="24"/>
        </w:rPr>
        <w:t>）中向社会公示的基本信息</w:t>
      </w:r>
      <w:r>
        <w:rPr>
          <w:rFonts w:ascii="Times New Roman" w:eastAsia="宋体" w:hAnsi="Times New Roman" w:hint="eastAsia"/>
          <w:sz w:val="24"/>
          <w:szCs w:val="24"/>
        </w:rPr>
        <w:t>，提供网页截图并加盖单位公章。</w:t>
      </w:r>
    </w:p>
    <w:p w:rsidR="00610114" w:rsidRDefault="00846BE7">
      <w:pPr>
        <w:spacing w:line="360" w:lineRule="auto"/>
        <w:ind w:firstLineChars="200" w:firstLine="482"/>
        <w:jc w:val="left"/>
        <w:textAlignment w:val="baseline"/>
        <w:rPr>
          <w:rFonts w:ascii="Times New Roman" w:eastAsia="宋体" w:hAnsi="Times New Roman"/>
          <w:b/>
          <w:sz w:val="24"/>
          <w:szCs w:val="24"/>
        </w:rPr>
      </w:pPr>
      <w:r>
        <w:rPr>
          <w:rFonts w:ascii="Times New Roman" w:eastAsia="宋体" w:hAnsi="Times New Roman" w:hint="eastAsia"/>
          <w:b/>
          <w:sz w:val="24"/>
          <w:szCs w:val="24"/>
        </w:rPr>
        <w:t>以上材料如为复印件均需加盖投标单位公章。</w:t>
      </w:r>
    </w:p>
    <w:p w:rsidR="00610114" w:rsidRDefault="00846BE7">
      <w:pPr>
        <w:spacing w:line="360" w:lineRule="auto"/>
        <w:ind w:firstLineChars="200" w:firstLine="482"/>
        <w:textAlignment w:val="baseline"/>
        <w:rPr>
          <w:rFonts w:ascii="Times New Roman" w:eastAsia="宋体" w:hAnsi="Times New Roman"/>
          <w:b/>
          <w:bCs/>
          <w:sz w:val="24"/>
          <w:szCs w:val="24"/>
        </w:rPr>
      </w:pPr>
      <w:r>
        <w:rPr>
          <w:rFonts w:ascii="Times New Roman" w:eastAsia="宋体" w:hAnsi="Times New Roman" w:hint="eastAsia"/>
          <w:b/>
          <w:bCs/>
          <w:sz w:val="24"/>
          <w:szCs w:val="24"/>
        </w:rPr>
        <w:t>二、技术响</w:t>
      </w:r>
      <w:r>
        <w:rPr>
          <w:rFonts w:ascii="Times New Roman" w:eastAsia="宋体" w:hAnsi="Times New Roman" w:hint="eastAsia"/>
          <w:b/>
          <w:bCs/>
          <w:sz w:val="24"/>
          <w:szCs w:val="24"/>
        </w:rPr>
        <w:t>应文件（单独密封）：</w:t>
      </w:r>
    </w:p>
    <w:p w:rsidR="00610114" w:rsidRDefault="00846BE7">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、技术商务条款响应正负偏离表</w:t>
      </w:r>
      <w:r>
        <w:rPr>
          <w:rFonts w:ascii="Times New Roman" w:eastAsia="宋体" w:hAnsi="Times New Roman" w:cs="宋体" w:hint="eastAsia"/>
          <w:sz w:val="24"/>
          <w:szCs w:val="24"/>
        </w:rPr>
        <w:t>（格式参见附件）</w:t>
      </w:r>
    </w:p>
    <w:p w:rsidR="00610114" w:rsidRDefault="00846BE7">
      <w:pPr>
        <w:spacing w:line="360" w:lineRule="auto"/>
        <w:ind w:firstLineChars="200" w:firstLine="480"/>
        <w:jc w:val="left"/>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w:t>
      </w:r>
      <w:r>
        <w:rPr>
          <w:rFonts w:ascii="Times New Roman" w:eastAsia="宋体" w:hAnsi="Times New Roman" w:cs="宋体" w:hint="eastAsia"/>
          <w:bCs/>
          <w:sz w:val="24"/>
          <w:szCs w:val="24"/>
        </w:rPr>
        <w:t>磋商文件中评分标准所涉及的事项需提供的所有资料；</w:t>
      </w:r>
    </w:p>
    <w:p w:rsidR="00610114" w:rsidRDefault="00846BE7">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3</w:t>
      </w:r>
      <w:r>
        <w:rPr>
          <w:rFonts w:ascii="Times New Roman" w:eastAsia="宋体" w:hAnsi="Times New Roman" w:cs="宋体" w:hint="eastAsia"/>
          <w:bCs/>
          <w:sz w:val="24"/>
          <w:szCs w:val="24"/>
        </w:rPr>
        <w:t>、磋商文件中未涉及的事项，投标供应商认为需要提交的其他资料。</w:t>
      </w:r>
    </w:p>
    <w:p w:rsidR="00610114" w:rsidRDefault="00846BE7">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特别提醒：“资格审查文件”、“技术响应文件”所须提供的材料按磋商文件要求装订，密封，递交。</w:t>
      </w:r>
    </w:p>
    <w:p w:rsidR="00610114" w:rsidRDefault="00846BE7">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三、报价响应文件（单独密封）</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、竞争性磋商响应函（格式参见附件）；</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、磋商响应报价表（格式参见附件）；</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、磋商响应报价明细表；</w:t>
      </w:r>
    </w:p>
    <w:p w:rsidR="00610114" w:rsidRDefault="00610114">
      <w:pPr>
        <w:spacing w:line="360" w:lineRule="auto"/>
        <w:ind w:firstLineChars="200" w:firstLine="480"/>
        <w:textAlignment w:val="baseline"/>
        <w:rPr>
          <w:rFonts w:ascii="Times New Roman" w:eastAsia="宋体" w:hAnsi="Times New Roman" w:cs="宋体"/>
          <w:sz w:val="24"/>
          <w:szCs w:val="24"/>
        </w:rPr>
      </w:pPr>
    </w:p>
    <w:p w:rsidR="00610114" w:rsidRDefault="00846BE7">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lastRenderedPageBreak/>
        <w:br w:type="page"/>
      </w:r>
    </w:p>
    <w:p w:rsidR="00610114" w:rsidRDefault="00846BE7">
      <w:pPr>
        <w:spacing w:line="360" w:lineRule="auto"/>
        <w:jc w:val="left"/>
        <w:textAlignment w:val="baseline"/>
        <w:rPr>
          <w:rFonts w:ascii="Times New Roman" w:eastAsia="宋体" w:hAnsi="Times New Roman"/>
          <w:b/>
          <w:sz w:val="24"/>
        </w:rPr>
      </w:pPr>
      <w:r>
        <w:rPr>
          <w:rFonts w:ascii="Times New Roman" w:eastAsia="宋体" w:hAnsi="Times New Roman" w:hint="eastAsia"/>
          <w:b/>
          <w:sz w:val="24"/>
          <w:szCs w:val="24"/>
        </w:rPr>
        <w:lastRenderedPageBreak/>
        <w:t>附件</w:t>
      </w:r>
      <w:r>
        <w:rPr>
          <w:rFonts w:ascii="Times New Roman" w:eastAsia="宋体" w:hAnsi="Times New Roman" w:hint="eastAsia"/>
          <w:b/>
          <w:sz w:val="24"/>
          <w:szCs w:val="24"/>
        </w:rPr>
        <w:t>:</w:t>
      </w:r>
    </w:p>
    <w:p w:rsidR="00610114" w:rsidRDefault="00846BE7">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1</w:t>
      </w:r>
      <w:r>
        <w:rPr>
          <w:rFonts w:ascii="Times New Roman" w:eastAsia="宋体" w:hAnsi="Times New Roman" w:hint="eastAsia"/>
          <w:b/>
          <w:sz w:val="24"/>
          <w:szCs w:val="24"/>
        </w:rPr>
        <w:t>、法定代表人身份证明</w:t>
      </w:r>
    </w:p>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（法定代表人参加投标，须出示此证明）</w:t>
      </w:r>
    </w:p>
    <w:p w:rsidR="00610114" w:rsidRDefault="00610114">
      <w:pPr>
        <w:spacing w:line="360" w:lineRule="auto"/>
        <w:jc w:val="center"/>
        <w:textAlignment w:val="baseline"/>
        <w:rPr>
          <w:rFonts w:ascii="Times New Roman" w:eastAsia="宋体" w:hAnsi="Times New Roman" w:cs="宋体"/>
          <w:sz w:val="24"/>
          <w:szCs w:val="24"/>
        </w:rPr>
      </w:pP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我公司法定代表人</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rPr>
        <w:t>参加贵单位组织的</w:t>
      </w:r>
      <w:r>
        <w:rPr>
          <w:rFonts w:ascii="Times New Roman" w:eastAsia="宋体" w:hAnsi="Times New Roman" w:hint="eastAsia"/>
          <w:sz w:val="24"/>
          <w:szCs w:val="24"/>
          <w:u w:val="single"/>
        </w:rPr>
        <w:t>南通市第三人民医院消防安全评估项目</w:t>
      </w:r>
      <w:r>
        <w:rPr>
          <w:rFonts w:ascii="Times New Roman" w:eastAsia="宋体" w:hAnsi="Times New Roman" w:cs="宋体" w:hint="eastAsia"/>
          <w:sz w:val="24"/>
          <w:szCs w:val="24"/>
        </w:rPr>
        <w:t>（竞争性磋商项目名称）项目的磋商活动，全权代表我公司处理该磋商活动的有关事宜。</w:t>
      </w:r>
    </w:p>
    <w:p w:rsidR="00610114" w:rsidRDefault="00610114">
      <w:pPr>
        <w:spacing w:line="360" w:lineRule="auto"/>
        <w:textAlignment w:val="baseline"/>
        <w:rPr>
          <w:rFonts w:ascii="Times New Roman" w:eastAsia="宋体" w:hAnsi="Times New Roman" w:cs="宋体"/>
          <w:sz w:val="24"/>
          <w:szCs w:val="24"/>
        </w:rPr>
      </w:pP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附：法定代表人情况：</w:t>
      </w:r>
    </w:p>
    <w:p w:rsidR="00610114" w:rsidRDefault="00846BE7">
      <w:pPr>
        <w:spacing w:line="360" w:lineRule="auto"/>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姓名：性别：年龄：职务：</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身份证号码：</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手机：传真：</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w:t>
      </w:r>
    </w:p>
    <w:p w:rsidR="00610114" w:rsidRDefault="00610114">
      <w:pPr>
        <w:spacing w:line="360" w:lineRule="auto"/>
        <w:textAlignment w:val="baseline"/>
        <w:rPr>
          <w:rFonts w:ascii="Times New Roman" w:eastAsia="宋体" w:hAnsi="Times New Roman" w:cs="宋体"/>
          <w:sz w:val="24"/>
          <w:szCs w:val="24"/>
        </w:rPr>
      </w:pP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单位名称（公章）法定代表人（签字或盖章）</w:t>
      </w:r>
    </w:p>
    <w:p w:rsidR="00610114" w:rsidRDefault="00846BE7">
      <w:pPr>
        <w:spacing w:line="360" w:lineRule="auto"/>
        <w:ind w:firstLineChars="500" w:firstLine="1200"/>
        <w:textAlignment w:val="baseline"/>
        <w:rPr>
          <w:rFonts w:ascii="Times New Roman" w:eastAsia="宋体" w:hAnsi="Times New Roman" w:cs="宋体"/>
          <w:sz w:val="24"/>
          <w:szCs w:val="24"/>
        </w:rPr>
      </w:pPr>
      <w:r>
        <w:rPr>
          <w:rFonts w:ascii="Times New Roman" w:eastAsia="宋体" w:hAnsi="Times New Roman" w:cs="宋体" w:hint="eastAsia"/>
          <w:sz w:val="24"/>
          <w:szCs w:val="24"/>
        </w:rPr>
        <w:t>年月日年月日</w:t>
      </w:r>
    </w:p>
    <w:p w:rsidR="00610114" w:rsidRDefault="00610114">
      <w:pPr>
        <w:spacing w:line="360" w:lineRule="auto"/>
        <w:textAlignment w:val="baseline"/>
        <w:rPr>
          <w:rFonts w:ascii="Times New Roman" w:eastAsia="宋体" w:hAnsi="Times New Roman" w:cs="宋体"/>
          <w:sz w:val="24"/>
          <w:szCs w:val="24"/>
        </w:rPr>
      </w:pP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法定代表人身份证复印件</w:t>
      </w:r>
    </w:p>
    <w:p w:rsidR="00610114" w:rsidRDefault="00610114">
      <w:pPr>
        <w:spacing w:line="360" w:lineRule="auto"/>
        <w:textAlignment w:val="baseline"/>
        <w:rPr>
          <w:rFonts w:ascii="Times New Roman" w:eastAsia="宋体" w:hAnsi="Times New Roman" w:cs="宋体"/>
          <w:sz w:val="24"/>
          <w:szCs w:val="24"/>
        </w:rPr>
      </w:pPr>
    </w:p>
    <w:p w:rsidR="00610114" w:rsidRDefault="00846BE7">
      <w:pPr>
        <w:spacing w:line="360" w:lineRule="auto"/>
        <w:ind w:firstLineChars="950" w:firstLine="22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（粘贴此处）</w:t>
      </w:r>
    </w:p>
    <w:p w:rsidR="00610114" w:rsidRDefault="00846BE7">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注</w:t>
      </w:r>
      <w:r>
        <w:rPr>
          <w:rFonts w:ascii="Times New Roman" w:eastAsia="宋体" w:hAnsi="Times New Roman" w:cs="宋体" w:hint="eastAsia"/>
          <w:b/>
          <w:bCs/>
          <w:sz w:val="24"/>
          <w:szCs w:val="24"/>
        </w:rPr>
        <w:t>:</w:t>
      </w:r>
      <w:r>
        <w:rPr>
          <w:rFonts w:ascii="Times New Roman" w:eastAsia="宋体" w:hAnsi="Times New Roman" w:cs="宋体" w:hint="eastAsia"/>
          <w:b/>
          <w:bCs/>
          <w:sz w:val="24"/>
          <w:szCs w:val="24"/>
        </w:rPr>
        <w:t>参加磋商活动时法定代表人将身份证原件带至开标现场备查。</w:t>
      </w:r>
    </w:p>
    <w:p w:rsidR="00610114" w:rsidRDefault="00846BE7">
      <w:pPr>
        <w:widowControl/>
        <w:spacing w:line="360" w:lineRule="auto"/>
        <w:jc w:val="left"/>
        <w:rPr>
          <w:rFonts w:ascii="Times New Roman" w:eastAsia="宋体" w:hAnsi="Times New Roman" w:cs="宋体"/>
          <w:b/>
          <w:bCs/>
          <w:sz w:val="24"/>
          <w:szCs w:val="24"/>
        </w:rPr>
      </w:pPr>
      <w:r>
        <w:rPr>
          <w:rFonts w:ascii="Times New Roman" w:eastAsia="宋体" w:hAnsi="Times New Roman" w:cs="宋体"/>
          <w:b/>
          <w:bCs/>
          <w:sz w:val="24"/>
          <w:szCs w:val="24"/>
        </w:rPr>
        <w:br w:type="page"/>
      </w:r>
    </w:p>
    <w:p w:rsidR="00610114" w:rsidRDefault="00846BE7">
      <w:pPr>
        <w:spacing w:line="360" w:lineRule="auto"/>
        <w:jc w:val="center"/>
        <w:textAlignment w:val="baseline"/>
        <w:rPr>
          <w:rFonts w:ascii="Times New Roman" w:eastAsia="宋体" w:hAnsi="Times New Roman"/>
          <w:sz w:val="20"/>
        </w:rPr>
      </w:pPr>
      <w:r>
        <w:rPr>
          <w:rFonts w:ascii="Times New Roman" w:eastAsia="宋体" w:hAnsi="Times New Roman" w:hint="eastAsia"/>
          <w:b/>
          <w:sz w:val="24"/>
          <w:szCs w:val="24"/>
        </w:rPr>
        <w:lastRenderedPageBreak/>
        <w:t>2</w:t>
      </w:r>
      <w:r>
        <w:rPr>
          <w:rFonts w:ascii="Times New Roman" w:eastAsia="宋体" w:hAnsi="Times New Roman" w:hint="eastAsia"/>
          <w:b/>
          <w:sz w:val="24"/>
          <w:szCs w:val="24"/>
        </w:rPr>
        <w:t>、授权委托书</w:t>
      </w:r>
    </w:p>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（委托代理人参加投标，须出示此证明）</w:t>
      </w:r>
    </w:p>
    <w:p w:rsidR="00610114" w:rsidRDefault="00846BE7">
      <w:pPr>
        <w:spacing w:line="360" w:lineRule="auto"/>
        <w:textAlignment w:val="baseline"/>
        <w:rPr>
          <w:rFonts w:ascii="Times New Roman" w:eastAsia="宋体" w:hAnsi="Times New Roman" w:cs="宋体"/>
          <w:bCs/>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610114" w:rsidRDefault="00846BE7">
      <w:pPr>
        <w:spacing w:line="360" w:lineRule="auto"/>
        <w:ind w:left="1"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兹授权</w:t>
      </w:r>
      <w:r>
        <w:rPr>
          <w:rFonts w:ascii="Times New Roman" w:eastAsia="宋体" w:hAnsi="Times New Roman" w:cs="宋体" w:hint="eastAsia"/>
          <w:sz w:val="24"/>
          <w:szCs w:val="24"/>
          <w:u w:val="single"/>
        </w:rPr>
        <w:t>（</w:t>
      </w:r>
      <w:r>
        <w:rPr>
          <w:rFonts w:ascii="Times New Roman" w:eastAsia="宋体" w:hAnsi="Times New Roman" w:cs="宋体" w:hint="eastAsia"/>
          <w:sz w:val="24"/>
          <w:szCs w:val="24"/>
        </w:rPr>
        <w:t>被授权人的姓名）代表我公司参加</w:t>
      </w:r>
      <w:r>
        <w:rPr>
          <w:rFonts w:ascii="Times New Roman" w:eastAsia="宋体" w:hAnsi="Times New Roman" w:hint="eastAsia"/>
          <w:sz w:val="24"/>
          <w:szCs w:val="24"/>
          <w:u w:val="single"/>
        </w:rPr>
        <w:t>南通市第三人民医院消防安全评估项目</w:t>
      </w:r>
      <w:r>
        <w:rPr>
          <w:rFonts w:ascii="Times New Roman" w:eastAsia="宋体" w:hAnsi="Times New Roman" w:cs="宋体" w:hint="eastAsia"/>
          <w:sz w:val="24"/>
          <w:szCs w:val="24"/>
        </w:rPr>
        <w:t>（竞争性磋商项目名称）项目的磋商活动，全权处理一切与该项目磋商有关的事务。其在办理上述事宜过程中所签署的所有文件我公司均予以承认。</w:t>
      </w:r>
    </w:p>
    <w:p w:rsidR="00610114" w:rsidRDefault="00846BE7">
      <w:pPr>
        <w:spacing w:line="360" w:lineRule="auto"/>
        <w:ind w:left="1"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被授权人无转委托权。特此委托。</w:t>
      </w:r>
    </w:p>
    <w:p w:rsidR="00610114" w:rsidRDefault="00610114">
      <w:pPr>
        <w:spacing w:line="360" w:lineRule="auto"/>
        <w:ind w:left="1" w:firstLineChars="200" w:firstLine="480"/>
        <w:textAlignment w:val="baseline"/>
        <w:rPr>
          <w:rFonts w:ascii="Times New Roman" w:eastAsia="宋体" w:hAnsi="Times New Roman" w:cs="宋体"/>
          <w:sz w:val="24"/>
          <w:szCs w:val="24"/>
        </w:rPr>
      </w:pPr>
    </w:p>
    <w:p w:rsidR="00610114" w:rsidRDefault="00610114">
      <w:pPr>
        <w:spacing w:line="360" w:lineRule="auto"/>
        <w:textAlignment w:val="baseline"/>
        <w:rPr>
          <w:rFonts w:ascii="Times New Roman" w:eastAsia="宋体" w:hAnsi="Times New Roman" w:cs="宋体"/>
          <w:sz w:val="24"/>
          <w:szCs w:val="24"/>
        </w:rPr>
      </w:pP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附：被授权人情况：</w:t>
      </w:r>
    </w:p>
    <w:p w:rsidR="00610114" w:rsidRDefault="00846BE7">
      <w:pPr>
        <w:spacing w:line="360" w:lineRule="auto"/>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姓名：性别：年龄：职务：</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身份证号码：</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手机：传真：</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单位名称（公章）法定代表人（签字或盖章）</w:t>
      </w:r>
    </w:p>
    <w:p w:rsidR="00610114" w:rsidRDefault="00846BE7">
      <w:pPr>
        <w:spacing w:line="360" w:lineRule="auto"/>
        <w:ind w:firstLineChars="500" w:firstLine="1200"/>
        <w:textAlignment w:val="baseline"/>
        <w:rPr>
          <w:rFonts w:ascii="Times New Roman" w:eastAsia="宋体" w:hAnsi="Times New Roman" w:cs="宋体"/>
          <w:sz w:val="24"/>
          <w:szCs w:val="24"/>
        </w:rPr>
      </w:pPr>
      <w:r>
        <w:rPr>
          <w:rFonts w:ascii="Times New Roman" w:eastAsia="宋体" w:hAnsi="Times New Roman" w:cs="宋体" w:hint="eastAsia"/>
          <w:sz w:val="24"/>
          <w:szCs w:val="24"/>
        </w:rPr>
        <w:t>年月日年月日</w:t>
      </w:r>
    </w:p>
    <w:p w:rsidR="00610114" w:rsidRDefault="00610114">
      <w:pPr>
        <w:spacing w:line="360" w:lineRule="auto"/>
        <w:textAlignment w:val="baseline"/>
        <w:rPr>
          <w:rFonts w:ascii="Times New Roman" w:eastAsia="宋体" w:hAnsi="Times New Roman" w:cs="宋体"/>
          <w:sz w:val="24"/>
          <w:szCs w:val="24"/>
        </w:rPr>
      </w:pP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法定代表人身份证复印件</w:t>
      </w:r>
    </w:p>
    <w:p w:rsidR="00610114" w:rsidRDefault="00610114">
      <w:pPr>
        <w:spacing w:line="360" w:lineRule="auto"/>
        <w:textAlignment w:val="baseline"/>
        <w:rPr>
          <w:rFonts w:ascii="Times New Roman" w:eastAsia="宋体" w:hAnsi="Times New Roman" w:cs="宋体"/>
          <w:sz w:val="24"/>
          <w:szCs w:val="24"/>
        </w:rPr>
      </w:pPr>
    </w:p>
    <w:p w:rsidR="00610114" w:rsidRDefault="00846BE7">
      <w:pPr>
        <w:spacing w:line="360" w:lineRule="auto"/>
        <w:ind w:firstLineChars="1650" w:firstLine="3960"/>
        <w:textAlignment w:val="baseline"/>
        <w:rPr>
          <w:rFonts w:ascii="Times New Roman" w:eastAsia="宋体" w:hAnsi="Times New Roman" w:cs="宋体"/>
          <w:sz w:val="24"/>
          <w:szCs w:val="24"/>
        </w:rPr>
      </w:pPr>
      <w:r>
        <w:rPr>
          <w:rFonts w:ascii="Times New Roman" w:eastAsia="宋体" w:hAnsi="Times New Roman" w:cs="宋体" w:hint="eastAsia"/>
          <w:sz w:val="24"/>
          <w:szCs w:val="24"/>
        </w:rPr>
        <w:t>（粘贴此处）</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被授权人身份证复印件</w:t>
      </w:r>
    </w:p>
    <w:p w:rsidR="00610114" w:rsidRDefault="00846BE7">
      <w:pPr>
        <w:spacing w:line="360" w:lineRule="auto"/>
        <w:jc w:val="center"/>
        <w:textAlignment w:val="baseline"/>
        <w:rPr>
          <w:rFonts w:ascii="Times New Roman" w:eastAsia="宋体" w:hAnsi="Times New Roman" w:cs="宋体"/>
          <w:b/>
          <w:bCs/>
          <w:sz w:val="24"/>
          <w:szCs w:val="24"/>
        </w:rPr>
      </w:pPr>
      <w:r>
        <w:rPr>
          <w:rFonts w:ascii="Times New Roman" w:eastAsia="宋体" w:hAnsi="Times New Roman" w:cs="宋体" w:hint="eastAsia"/>
          <w:sz w:val="24"/>
          <w:szCs w:val="24"/>
        </w:rPr>
        <w:t>（粘贴此处）</w:t>
      </w:r>
    </w:p>
    <w:p w:rsidR="00610114" w:rsidRDefault="00846BE7">
      <w:pPr>
        <w:spacing w:line="360" w:lineRule="auto"/>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注</w:t>
      </w:r>
      <w:r>
        <w:rPr>
          <w:rFonts w:ascii="Times New Roman" w:eastAsia="宋体" w:hAnsi="Times New Roman" w:cs="宋体" w:hint="eastAsia"/>
          <w:b/>
          <w:bCs/>
          <w:sz w:val="24"/>
          <w:szCs w:val="24"/>
        </w:rPr>
        <w:t>:</w:t>
      </w:r>
      <w:r>
        <w:rPr>
          <w:rFonts w:ascii="Times New Roman" w:eastAsia="宋体" w:hAnsi="Times New Roman" w:cs="宋体" w:hint="eastAsia"/>
          <w:b/>
          <w:bCs/>
          <w:sz w:val="24"/>
          <w:szCs w:val="24"/>
        </w:rPr>
        <w:t>参加磋商活动时被授权人将身份证原件带至开标现场备查。</w:t>
      </w:r>
    </w:p>
    <w:p w:rsidR="00610114" w:rsidRDefault="00610114">
      <w:pPr>
        <w:widowControl/>
        <w:spacing w:line="360" w:lineRule="auto"/>
        <w:jc w:val="left"/>
        <w:rPr>
          <w:rFonts w:ascii="Times New Roman" w:eastAsia="宋体" w:hAnsi="Times New Roman" w:cs="宋体"/>
          <w:sz w:val="24"/>
          <w:szCs w:val="24"/>
        </w:rPr>
      </w:pPr>
    </w:p>
    <w:p w:rsidR="00610114" w:rsidRDefault="00846BE7">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610114" w:rsidRDefault="00846BE7">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lastRenderedPageBreak/>
        <w:t>3</w:t>
      </w:r>
      <w:r>
        <w:rPr>
          <w:rFonts w:ascii="Times New Roman" w:eastAsia="宋体" w:hAnsi="Times New Roman" w:hint="eastAsia"/>
          <w:b/>
          <w:sz w:val="24"/>
          <w:szCs w:val="24"/>
        </w:rPr>
        <w:t>、供应商符合《中华人民共和国政府采购法》第二十二条规定条件的声明函</w:t>
      </w:r>
    </w:p>
    <w:p w:rsidR="00610114" w:rsidRDefault="00610114">
      <w:pPr>
        <w:snapToGrid w:val="0"/>
        <w:spacing w:line="360" w:lineRule="auto"/>
        <w:rPr>
          <w:rFonts w:ascii="Times New Roman" w:eastAsia="宋体" w:hAnsi="Times New Roman" w:cs="Times New Roman"/>
          <w:sz w:val="24"/>
          <w:szCs w:val="21"/>
          <w:u w:val="single"/>
        </w:rPr>
      </w:pPr>
    </w:p>
    <w:p w:rsidR="00610114" w:rsidRDefault="00846BE7">
      <w:pPr>
        <w:snapToGrid w:val="0"/>
        <w:spacing w:line="360" w:lineRule="auto"/>
        <w:rPr>
          <w:rFonts w:ascii="Times New Roman" w:eastAsia="宋体" w:hAnsi="Times New Roman" w:cs="Times New Roman"/>
          <w:bCs/>
          <w:sz w:val="24"/>
          <w:szCs w:val="21"/>
        </w:rPr>
      </w:pPr>
      <w:r>
        <w:rPr>
          <w:rFonts w:ascii="Times New Roman" w:eastAsia="宋体" w:hAnsi="Times New Roman" w:hint="eastAsia"/>
          <w:color w:val="000000" w:themeColor="text1"/>
          <w:sz w:val="24"/>
          <w:szCs w:val="24"/>
          <w:u w:val="single"/>
        </w:rPr>
        <w:t>南通市第三人民医院</w:t>
      </w:r>
      <w:r>
        <w:rPr>
          <w:rFonts w:ascii="Times New Roman" w:eastAsia="宋体" w:hAnsi="Times New Roman" w:cs="Times New Roman"/>
          <w:bCs/>
          <w:sz w:val="24"/>
          <w:szCs w:val="21"/>
        </w:rPr>
        <w:t>：</w:t>
      </w:r>
    </w:p>
    <w:p w:rsidR="00610114" w:rsidRDefault="00846BE7">
      <w:pPr>
        <w:spacing w:line="360" w:lineRule="auto"/>
        <w:ind w:firstLineChars="200" w:firstLine="480"/>
        <w:rPr>
          <w:rFonts w:ascii="Times New Roman" w:eastAsia="宋体" w:hAnsi="Times New Roman" w:cs="Times New Roman"/>
          <w:b/>
          <w:bCs/>
          <w:sz w:val="24"/>
          <w:szCs w:val="21"/>
        </w:rPr>
      </w:pPr>
      <w:r>
        <w:rPr>
          <w:rFonts w:ascii="Times New Roman" w:eastAsia="宋体" w:hAnsi="Times New Roman" w:cs="Times New Roman" w:hint="eastAsia"/>
          <w:bCs/>
          <w:sz w:val="24"/>
          <w:szCs w:val="21"/>
        </w:rPr>
        <w:t>我单位参加</w:t>
      </w:r>
      <w:r>
        <w:rPr>
          <w:rFonts w:ascii="Times New Roman" w:eastAsia="宋体" w:hAnsi="Times New Roman" w:cs="Times New Roman" w:hint="eastAsia"/>
          <w:bCs/>
          <w:sz w:val="24"/>
          <w:szCs w:val="21"/>
          <w:u w:val="single"/>
        </w:rPr>
        <w:t>________________ _</w:t>
      </w:r>
      <w:r>
        <w:rPr>
          <w:rFonts w:ascii="Times New Roman" w:eastAsia="宋体" w:hAnsi="Times New Roman" w:cs="Times New Roman" w:hint="eastAsia"/>
          <w:bCs/>
          <w:sz w:val="24"/>
          <w:szCs w:val="21"/>
        </w:rPr>
        <w:t>（项目名称），</w:t>
      </w:r>
      <w:r>
        <w:rPr>
          <w:rFonts w:ascii="Times New Roman" w:eastAsia="宋体" w:hAnsi="Times New Roman" w:cs="Times New Roman" w:hint="eastAsia"/>
          <w:bCs/>
          <w:sz w:val="24"/>
          <w:szCs w:val="21"/>
          <w:u w:val="single"/>
        </w:rPr>
        <w:t>_______ __________</w:t>
      </w:r>
      <w:r>
        <w:rPr>
          <w:rFonts w:ascii="Times New Roman" w:eastAsia="宋体" w:hAnsi="Times New Roman" w:cs="Times New Roman" w:hint="eastAsia"/>
          <w:bCs/>
          <w:sz w:val="24"/>
          <w:szCs w:val="21"/>
        </w:rPr>
        <w:t>（项目编号）竞争性磋商活动。针对《中华人民共和国政府采购法》第二十二条规定做出如下声明：</w:t>
      </w:r>
    </w:p>
    <w:p w:rsidR="00610114" w:rsidRDefault="00846BE7">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bCs/>
          <w:sz w:val="24"/>
          <w:szCs w:val="21"/>
        </w:rPr>
        <w:t>1.</w:t>
      </w:r>
      <w:r>
        <w:rPr>
          <w:rFonts w:ascii="Times New Roman" w:eastAsia="宋体" w:hAnsi="Times New Roman" w:cs="Times New Roman" w:hint="eastAsia"/>
          <w:bCs/>
          <w:sz w:val="24"/>
          <w:szCs w:val="21"/>
        </w:rPr>
        <w:t>我单位具有独立承担民事责任的能力；</w:t>
      </w:r>
    </w:p>
    <w:p w:rsidR="00610114" w:rsidRDefault="00846BE7">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我单位具有良好的商业信誉和健全的财务会计制度；</w:t>
      </w:r>
    </w:p>
    <w:p w:rsidR="00610114" w:rsidRDefault="00846BE7">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3.</w:t>
      </w:r>
      <w:r>
        <w:rPr>
          <w:rFonts w:ascii="Times New Roman" w:eastAsia="宋体" w:hAnsi="Times New Roman" w:cs="Times New Roman" w:hint="eastAsia"/>
          <w:sz w:val="24"/>
          <w:szCs w:val="21"/>
        </w:rPr>
        <w:t>我单位具有履行合同所必需的设备和专业技术能力；</w:t>
      </w:r>
    </w:p>
    <w:p w:rsidR="00610114" w:rsidRDefault="00846BE7">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4.</w:t>
      </w:r>
      <w:r>
        <w:rPr>
          <w:rFonts w:ascii="Times New Roman" w:eastAsia="宋体" w:hAnsi="Times New Roman" w:cs="Times New Roman" w:hint="eastAsia"/>
          <w:sz w:val="24"/>
          <w:szCs w:val="21"/>
        </w:rPr>
        <w:t>我单位有依法缴纳税收和社会保障资金的良好记录；</w:t>
      </w:r>
    </w:p>
    <w:p w:rsidR="00610114" w:rsidRDefault="00846BE7">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5.</w:t>
      </w:r>
      <w:r>
        <w:rPr>
          <w:rFonts w:ascii="Times New Roman" w:eastAsia="宋体" w:hAnsi="Times New Roman" w:cs="Times New Roman" w:hint="eastAsia"/>
          <w:sz w:val="24"/>
          <w:szCs w:val="21"/>
        </w:rPr>
        <w:t>我单位参加政府采购活动前三年内，在经营活动中没有重大违法记录；（</w:t>
      </w:r>
      <w:r>
        <w:rPr>
          <w:rFonts w:ascii="Times New Roman" w:eastAsia="宋体" w:hAnsi="Times New Roman" w:cs="Times New Roman" w:hint="eastAsia"/>
          <w:sz w:val="24"/>
          <w:szCs w:val="21"/>
        </w:rPr>
        <w:t>1.</w:t>
      </w:r>
      <w:r>
        <w:rPr>
          <w:rFonts w:ascii="Times New Roman" w:eastAsia="宋体" w:hAnsi="Times New Roman" w:cs="Times New Roman" w:hint="eastAsia"/>
          <w:sz w:val="24"/>
          <w:szCs w:val="21"/>
        </w:rPr>
        <w:t>供应商在参加政府采购活动前三年内因违法经营被禁止在一定期限内参加政府采购活动，期限届满的，可以参加政府采购活动。</w:t>
      </w: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《中华人民共和国政府采购法实施条例》第十九条第一款规定的“较大数额罚款”认定为</w:t>
      </w:r>
      <w:r>
        <w:rPr>
          <w:rFonts w:ascii="Times New Roman" w:eastAsia="宋体" w:hAnsi="Times New Roman" w:cs="Times New Roman" w:hint="eastAsia"/>
          <w:sz w:val="24"/>
          <w:szCs w:val="21"/>
        </w:rPr>
        <w:t>200</w:t>
      </w:r>
      <w:r>
        <w:rPr>
          <w:rFonts w:ascii="Times New Roman" w:eastAsia="宋体" w:hAnsi="Times New Roman" w:cs="Times New Roman" w:hint="eastAsia"/>
          <w:sz w:val="24"/>
          <w:szCs w:val="21"/>
        </w:rPr>
        <w:t>万元以上的罚款，法律、行政法规以及国务院有关部门明确规定相关领域“较大数额罚款”标准高于</w:t>
      </w:r>
      <w:r>
        <w:rPr>
          <w:rFonts w:ascii="Times New Roman" w:eastAsia="宋体" w:hAnsi="Times New Roman" w:cs="Times New Roman" w:hint="eastAsia"/>
          <w:sz w:val="24"/>
          <w:szCs w:val="21"/>
        </w:rPr>
        <w:t>200</w:t>
      </w:r>
      <w:r>
        <w:rPr>
          <w:rFonts w:ascii="Times New Roman" w:eastAsia="宋体" w:hAnsi="Times New Roman" w:cs="Times New Roman" w:hint="eastAsia"/>
          <w:sz w:val="24"/>
          <w:szCs w:val="21"/>
        </w:rPr>
        <w:t>万元的，从其规定。）</w:t>
      </w:r>
    </w:p>
    <w:p w:rsidR="00610114" w:rsidRDefault="00846BE7">
      <w:pPr>
        <w:spacing w:line="360" w:lineRule="auto"/>
        <w:ind w:firstLineChars="200" w:firstLine="480"/>
        <w:rPr>
          <w:rFonts w:ascii="Times New Roman" w:eastAsia="宋体" w:hAnsi="Times New Roman" w:cs="Times New Roman"/>
          <w:bCs/>
          <w:color w:val="000000"/>
          <w:sz w:val="24"/>
          <w:szCs w:val="21"/>
        </w:rPr>
      </w:pPr>
      <w:r>
        <w:rPr>
          <w:rFonts w:ascii="Times New Roman" w:eastAsia="宋体" w:hAnsi="Times New Roman" w:cs="Times New Roman" w:hint="eastAsia"/>
          <w:sz w:val="24"/>
          <w:szCs w:val="21"/>
        </w:rPr>
        <w:t>6.</w:t>
      </w:r>
      <w:r>
        <w:rPr>
          <w:rFonts w:ascii="Times New Roman" w:eastAsia="宋体" w:hAnsi="Times New Roman" w:cs="Times New Roman" w:hint="eastAsia"/>
          <w:sz w:val="24"/>
          <w:szCs w:val="21"/>
        </w:rPr>
        <w:t>我单位满足法律、行政法规规定的其他条件。</w:t>
      </w:r>
    </w:p>
    <w:p w:rsidR="00610114" w:rsidRDefault="00610114">
      <w:pPr>
        <w:spacing w:line="360" w:lineRule="auto"/>
        <w:rPr>
          <w:rFonts w:ascii="Times New Roman" w:eastAsia="宋体" w:hAnsi="Times New Roman" w:cs="Times New Roman"/>
          <w:sz w:val="28"/>
          <w:szCs w:val="20"/>
        </w:rPr>
      </w:pPr>
    </w:p>
    <w:p w:rsidR="00610114" w:rsidRDefault="00610114">
      <w:pPr>
        <w:spacing w:line="360" w:lineRule="auto"/>
        <w:ind w:firstLineChars="200" w:firstLine="480"/>
        <w:jc w:val="right"/>
        <w:rPr>
          <w:rFonts w:ascii="Times New Roman" w:eastAsia="宋体" w:hAnsi="Times New Roman" w:cs="宋体"/>
          <w:sz w:val="24"/>
          <w:szCs w:val="24"/>
        </w:rPr>
      </w:pPr>
    </w:p>
    <w:p w:rsidR="00610114" w:rsidRDefault="00846BE7">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投标供应商：（加盖公章</w:t>
      </w:r>
      <w:r>
        <w:rPr>
          <w:rFonts w:ascii="Times New Roman" w:eastAsia="宋体" w:hAnsi="Times New Roman" w:cs="宋体" w:hint="eastAsia"/>
          <w:sz w:val="24"/>
          <w:szCs w:val="24"/>
        </w:rPr>
        <w:t>）</w:t>
      </w:r>
    </w:p>
    <w:p w:rsidR="00610114" w:rsidRDefault="00846BE7">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法定代表人或被授权人：（签字或盖章）</w:t>
      </w:r>
    </w:p>
    <w:p w:rsidR="00610114" w:rsidRDefault="00846BE7">
      <w:pPr>
        <w:spacing w:line="360" w:lineRule="auto"/>
        <w:ind w:firstLineChars="550" w:firstLine="1320"/>
        <w:jc w:val="right"/>
        <w:rPr>
          <w:rFonts w:ascii="Times New Roman" w:eastAsia="宋体" w:hAnsi="Times New Roman" w:cs="宋体"/>
          <w:sz w:val="24"/>
          <w:szCs w:val="24"/>
        </w:rPr>
      </w:pPr>
      <w:r>
        <w:rPr>
          <w:rFonts w:ascii="Times New Roman" w:eastAsia="宋体" w:hAnsi="Times New Roman" w:cs="宋体" w:hint="eastAsia"/>
          <w:sz w:val="24"/>
          <w:szCs w:val="24"/>
        </w:rPr>
        <w:t>年</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月</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日</w:t>
      </w:r>
    </w:p>
    <w:p w:rsidR="00610114" w:rsidRDefault="00846BE7">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610114" w:rsidRDefault="00846BE7">
      <w:pPr>
        <w:widowControl/>
        <w:spacing w:line="360" w:lineRule="auto"/>
        <w:jc w:val="center"/>
        <w:rPr>
          <w:rFonts w:ascii="Times New Roman" w:eastAsia="宋体" w:hAnsi="Times New Roman" w:cs="Times New Roman"/>
          <w:b/>
          <w:sz w:val="24"/>
          <w:szCs w:val="24"/>
        </w:rPr>
      </w:pPr>
      <w:r>
        <w:rPr>
          <w:rFonts w:ascii="Times New Roman" w:eastAsia="宋体" w:hAnsi="Times New Roman" w:hint="eastAsia"/>
          <w:b/>
          <w:sz w:val="24"/>
          <w:szCs w:val="24"/>
        </w:rPr>
        <w:lastRenderedPageBreak/>
        <w:t>4</w:t>
      </w:r>
      <w:r>
        <w:rPr>
          <w:rFonts w:ascii="Times New Roman" w:eastAsia="宋体" w:hAnsi="Times New Roman" w:hint="eastAsia"/>
          <w:b/>
          <w:sz w:val="24"/>
          <w:szCs w:val="24"/>
        </w:rPr>
        <w:t>、</w:t>
      </w:r>
      <w:r>
        <w:rPr>
          <w:rFonts w:ascii="Times New Roman" w:eastAsia="宋体" w:hAnsi="Times New Roman" w:cs="Times New Roman" w:hint="eastAsia"/>
          <w:b/>
          <w:sz w:val="24"/>
          <w:szCs w:val="24"/>
        </w:rPr>
        <w:t>诚信承诺书</w:t>
      </w:r>
    </w:p>
    <w:p w:rsidR="00610114" w:rsidRDefault="00846BE7">
      <w:pPr>
        <w:spacing w:line="360" w:lineRule="auto"/>
        <w:rPr>
          <w:rFonts w:ascii="Times New Roman" w:eastAsia="宋体" w:hAnsi="Times New Roman" w:cs="Times New Roman"/>
          <w:sz w:val="28"/>
          <w:szCs w:val="28"/>
          <w:u w:val="single"/>
        </w:rPr>
      </w:pPr>
      <w:r>
        <w:rPr>
          <w:rFonts w:ascii="Times New Roman" w:eastAsia="宋体" w:hAnsi="Times New Roman" w:cs="仿宋_GB2312"/>
          <w:sz w:val="24"/>
          <w:szCs w:val="24"/>
          <w:u w:val="single"/>
        </w:rPr>
        <w:softHyphen/>
      </w:r>
      <w:r>
        <w:rPr>
          <w:rFonts w:ascii="Times New Roman" w:eastAsia="宋体" w:hAnsi="Times New Roman" w:cs="仿宋_GB2312" w:hint="eastAsia"/>
          <w:sz w:val="24"/>
          <w:szCs w:val="24"/>
          <w:u w:val="single"/>
        </w:rPr>
        <w:t>______</w:t>
      </w:r>
      <w:r>
        <w:rPr>
          <w:rFonts w:ascii="Times New Roman" w:eastAsia="宋体" w:hAnsi="Times New Roman" w:cs="宋体" w:hint="eastAsia"/>
          <w:sz w:val="24"/>
          <w:szCs w:val="24"/>
          <w:u w:val="single"/>
        </w:rPr>
        <w:t>：</w:t>
      </w:r>
    </w:p>
    <w:p w:rsidR="00610114" w:rsidRDefault="00846BE7">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我单位在参加贵单位组织的</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u w:val="single"/>
        </w:rPr>
        <w:t>项目</w:t>
      </w:r>
      <w:r>
        <w:rPr>
          <w:rFonts w:ascii="Times New Roman" w:eastAsia="宋体" w:hAnsi="Times New Roman" w:cs="宋体" w:hint="eastAsia"/>
          <w:sz w:val="24"/>
          <w:szCs w:val="24"/>
        </w:rPr>
        <w:t>的招投标活动中，郑重承诺如下：</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、我方申报的所有资料都是真实、准确、完整的；</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、我方无资质挂靠或参与串标、围标、及抬标情形；</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、我方没有被各级行政主管部门做出停止市场行为的处罚；</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、若我方中标，将严格按照规定及时与招标单位签订合同；</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、若我方中标，将严格按照投标文件所承诺的报价、质量、供货期等内容组织实施；</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rsidR="00610114" w:rsidRDefault="00610114">
      <w:pPr>
        <w:spacing w:line="360" w:lineRule="auto"/>
        <w:ind w:firstLineChars="200" w:firstLine="560"/>
        <w:rPr>
          <w:rFonts w:ascii="Times New Roman" w:eastAsia="宋体" w:hAnsi="Times New Roman" w:cs="宋体"/>
          <w:bCs/>
          <w:sz w:val="28"/>
          <w:szCs w:val="28"/>
        </w:rPr>
      </w:pPr>
    </w:p>
    <w:p w:rsidR="00610114" w:rsidRDefault="00846BE7">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投标供应商：（加盖公章）</w:t>
      </w:r>
    </w:p>
    <w:p w:rsidR="00610114" w:rsidRDefault="00846BE7">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法定代表人或被授权人：（签字或盖章）</w:t>
      </w:r>
    </w:p>
    <w:p w:rsidR="00610114" w:rsidRDefault="00846BE7">
      <w:pPr>
        <w:spacing w:line="360" w:lineRule="auto"/>
        <w:ind w:firstLineChars="550" w:firstLine="1320"/>
        <w:jc w:val="right"/>
        <w:rPr>
          <w:rFonts w:ascii="Times New Roman" w:eastAsia="宋体" w:hAnsi="Times New Roman" w:cs="宋体"/>
          <w:sz w:val="24"/>
          <w:szCs w:val="24"/>
        </w:rPr>
      </w:pPr>
      <w:r>
        <w:rPr>
          <w:rFonts w:ascii="Times New Roman" w:eastAsia="宋体" w:hAnsi="Times New Roman" w:cs="宋体" w:hint="eastAsia"/>
          <w:sz w:val="24"/>
          <w:szCs w:val="24"/>
        </w:rPr>
        <w:t>年</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月</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日</w:t>
      </w:r>
    </w:p>
    <w:p w:rsidR="00610114" w:rsidRDefault="00846BE7">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610114" w:rsidRDefault="00846BE7">
      <w:pPr>
        <w:widowControl/>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lastRenderedPageBreak/>
        <w:t>5</w:t>
      </w:r>
      <w:r>
        <w:rPr>
          <w:rFonts w:ascii="Times New Roman" w:eastAsia="宋体" w:hAnsi="Times New Roman" w:hint="eastAsia"/>
          <w:b/>
          <w:sz w:val="24"/>
          <w:szCs w:val="24"/>
        </w:rPr>
        <w:t>、技术商务条款响应正负偏离表</w:t>
      </w:r>
    </w:p>
    <w:p w:rsidR="00610114" w:rsidRDefault="00846BE7">
      <w:pPr>
        <w:spacing w:line="360" w:lineRule="auto"/>
        <w:ind w:firstLine="480"/>
        <w:jc w:val="center"/>
        <w:textAlignment w:val="baseline"/>
        <w:rPr>
          <w:rFonts w:ascii="Times New Roman" w:eastAsia="宋体" w:hAnsi="Times New Roman" w:cs="宋体"/>
          <w:sz w:val="24"/>
          <w:szCs w:val="24"/>
        </w:rPr>
      </w:pPr>
      <w:r>
        <w:rPr>
          <w:rFonts w:ascii="Times New Roman" w:eastAsia="宋体" w:hAnsi="Times New Roman" w:cs="仿宋" w:hint="eastAsia"/>
          <w:sz w:val="28"/>
          <w:szCs w:val="28"/>
        </w:rPr>
        <w:t>（</w:t>
      </w:r>
      <w:r>
        <w:rPr>
          <w:rFonts w:ascii="Times New Roman" w:eastAsia="宋体" w:hAnsi="Times New Roman" w:cs="宋体" w:hint="eastAsia"/>
          <w:sz w:val="24"/>
          <w:szCs w:val="24"/>
        </w:rPr>
        <w:t>由响应人据实提交，表格不够自行添加）</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953"/>
        <w:gridCol w:w="2706"/>
        <w:gridCol w:w="2720"/>
        <w:gridCol w:w="1417"/>
      </w:tblGrid>
      <w:tr w:rsidR="00610114">
        <w:trPr>
          <w:trHeight w:val="994"/>
          <w:jc w:val="center"/>
        </w:trPr>
        <w:tc>
          <w:tcPr>
            <w:tcW w:w="959" w:type="dxa"/>
            <w:tcBorders>
              <w:top w:val="single" w:sz="12" w:space="0" w:color="auto"/>
              <w:left w:val="single" w:sz="12" w:space="0" w:color="auto"/>
              <w:bottom w:val="single" w:sz="6" w:space="0" w:color="auto"/>
              <w:right w:val="single" w:sz="6" w:space="0" w:color="auto"/>
            </w:tcBorders>
            <w:vAlign w:val="center"/>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序号</w:t>
            </w:r>
          </w:p>
        </w:tc>
        <w:tc>
          <w:tcPr>
            <w:tcW w:w="953" w:type="dxa"/>
            <w:tcBorders>
              <w:top w:val="single" w:sz="12" w:space="0" w:color="auto"/>
              <w:left w:val="single" w:sz="6" w:space="0" w:color="auto"/>
              <w:bottom w:val="single" w:sz="6" w:space="0" w:color="auto"/>
              <w:right w:val="single" w:sz="6" w:space="0" w:color="auto"/>
            </w:tcBorders>
            <w:vAlign w:val="center"/>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采购文件条目号</w:t>
            </w:r>
          </w:p>
        </w:tc>
        <w:tc>
          <w:tcPr>
            <w:tcW w:w="2706" w:type="dxa"/>
            <w:tcBorders>
              <w:top w:val="single" w:sz="12" w:space="0" w:color="auto"/>
              <w:left w:val="single" w:sz="6" w:space="0" w:color="auto"/>
              <w:bottom w:val="single" w:sz="6" w:space="0" w:color="auto"/>
              <w:right w:val="single" w:sz="6" w:space="0" w:color="auto"/>
            </w:tcBorders>
            <w:vAlign w:val="center"/>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磋商文件要求</w:t>
            </w:r>
          </w:p>
        </w:tc>
        <w:tc>
          <w:tcPr>
            <w:tcW w:w="2720" w:type="dxa"/>
            <w:tcBorders>
              <w:top w:val="single" w:sz="12" w:space="0" w:color="auto"/>
              <w:left w:val="single" w:sz="6" w:space="0" w:color="auto"/>
              <w:bottom w:val="single" w:sz="6" w:space="0" w:color="auto"/>
              <w:right w:val="single" w:sz="6" w:space="0" w:color="auto"/>
            </w:tcBorders>
            <w:vAlign w:val="center"/>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响应文件响应情况</w:t>
            </w:r>
          </w:p>
        </w:tc>
        <w:tc>
          <w:tcPr>
            <w:tcW w:w="1417" w:type="dxa"/>
            <w:tcBorders>
              <w:top w:val="single" w:sz="12" w:space="0" w:color="auto"/>
              <w:left w:val="single" w:sz="6" w:space="0" w:color="auto"/>
              <w:bottom w:val="single" w:sz="6" w:space="0" w:color="auto"/>
              <w:right w:val="single" w:sz="12" w:space="0" w:color="auto"/>
            </w:tcBorders>
            <w:vAlign w:val="center"/>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偏离说明</w:t>
            </w:r>
          </w:p>
        </w:tc>
      </w:tr>
      <w:tr w:rsidR="00610114">
        <w:trPr>
          <w:trHeight w:val="414"/>
          <w:jc w:val="center"/>
        </w:trPr>
        <w:tc>
          <w:tcPr>
            <w:tcW w:w="959" w:type="dxa"/>
            <w:tcBorders>
              <w:top w:val="single" w:sz="6" w:space="0" w:color="auto"/>
              <w:left w:val="single" w:sz="12" w:space="0" w:color="auto"/>
              <w:bottom w:val="single" w:sz="6" w:space="0" w:color="auto"/>
              <w:right w:val="single" w:sz="6" w:space="0" w:color="auto"/>
            </w:tcBorders>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p>
        </w:tc>
        <w:tc>
          <w:tcPr>
            <w:tcW w:w="953"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610114" w:rsidRDefault="00610114">
            <w:pPr>
              <w:spacing w:line="360" w:lineRule="auto"/>
              <w:jc w:val="center"/>
              <w:textAlignment w:val="baseline"/>
              <w:rPr>
                <w:rFonts w:ascii="Times New Roman" w:eastAsia="宋体" w:hAnsi="Times New Roman" w:cs="宋体"/>
                <w:sz w:val="24"/>
                <w:szCs w:val="24"/>
              </w:rPr>
            </w:pPr>
          </w:p>
        </w:tc>
      </w:tr>
      <w:tr w:rsidR="00610114">
        <w:trPr>
          <w:trHeight w:val="548"/>
          <w:jc w:val="center"/>
        </w:trPr>
        <w:tc>
          <w:tcPr>
            <w:tcW w:w="959" w:type="dxa"/>
            <w:tcBorders>
              <w:top w:val="single" w:sz="6" w:space="0" w:color="auto"/>
              <w:left w:val="single" w:sz="12" w:space="0" w:color="auto"/>
              <w:bottom w:val="single" w:sz="6" w:space="0" w:color="auto"/>
              <w:right w:val="single" w:sz="6" w:space="0" w:color="auto"/>
            </w:tcBorders>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p>
        </w:tc>
        <w:tc>
          <w:tcPr>
            <w:tcW w:w="953"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610114" w:rsidRDefault="00610114">
            <w:pPr>
              <w:spacing w:line="360" w:lineRule="auto"/>
              <w:jc w:val="center"/>
              <w:textAlignment w:val="baseline"/>
              <w:rPr>
                <w:rFonts w:ascii="Times New Roman" w:eastAsia="宋体" w:hAnsi="Times New Roman" w:cs="宋体"/>
                <w:sz w:val="24"/>
                <w:szCs w:val="24"/>
              </w:rPr>
            </w:pPr>
          </w:p>
        </w:tc>
      </w:tr>
      <w:tr w:rsidR="00610114">
        <w:trPr>
          <w:trHeight w:val="400"/>
          <w:jc w:val="center"/>
        </w:trPr>
        <w:tc>
          <w:tcPr>
            <w:tcW w:w="959" w:type="dxa"/>
            <w:tcBorders>
              <w:top w:val="single" w:sz="6" w:space="0" w:color="auto"/>
              <w:left w:val="single" w:sz="12" w:space="0" w:color="auto"/>
              <w:bottom w:val="single" w:sz="6" w:space="0" w:color="auto"/>
              <w:right w:val="single" w:sz="6" w:space="0" w:color="auto"/>
            </w:tcBorders>
          </w:tcPr>
          <w:p w:rsidR="00610114" w:rsidRDefault="00846BE7">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p>
        </w:tc>
        <w:tc>
          <w:tcPr>
            <w:tcW w:w="953"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610114" w:rsidRDefault="00610114">
            <w:pPr>
              <w:spacing w:line="360" w:lineRule="auto"/>
              <w:jc w:val="center"/>
              <w:textAlignment w:val="baseline"/>
              <w:rPr>
                <w:rFonts w:ascii="Times New Roman" w:eastAsia="宋体" w:hAnsi="Times New Roman" w:cs="宋体"/>
                <w:sz w:val="24"/>
                <w:szCs w:val="24"/>
              </w:rPr>
            </w:pPr>
          </w:p>
        </w:tc>
      </w:tr>
      <w:tr w:rsidR="00610114">
        <w:trPr>
          <w:trHeight w:val="419"/>
          <w:jc w:val="center"/>
        </w:trPr>
        <w:tc>
          <w:tcPr>
            <w:tcW w:w="959" w:type="dxa"/>
            <w:tcBorders>
              <w:top w:val="single" w:sz="6" w:space="0" w:color="auto"/>
              <w:left w:val="single" w:sz="12" w:space="0" w:color="auto"/>
              <w:bottom w:val="single" w:sz="6" w:space="0" w:color="auto"/>
              <w:right w:val="single" w:sz="6" w:space="0" w:color="auto"/>
            </w:tcBorders>
          </w:tcPr>
          <w:p w:rsidR="00610114" w:rsidRDefault="00610114">
            <w:pPr>
              <w:spacing w:line="360" w:lineRule="auto"/>
              <w:jc w:val="center"/>
              <w:textAlignment w:val="baseline"/>
              <w:rPr>
                <w:rFonts w:ascii="Times New Roman" w:eastAsia="宋体" w:hAnsi="Times New Roman" w:cs="宋体"/>
                <w:sz w:val="24"/>
                <w:szCs w:val="24"/>
              </w:rPr>
            </w:pPr>
          </w:p>
        </w:tc>
        <w:tc>
          <w:tcPr>
            <w:tcW w:w="953"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610114" w:rsidRDefault="00610114">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610114" w:rsidRDefault="00610114">
            <w:pPr>
              <w:spacing w:line="360" w:lineRule="auto"/>
              <w:jc w:val="center"/>
              <w:textAlignment w:val="baseline"/>
              <w:rPr>
                <w:rFonts w:ascii="Times New Roman" w:eastAsia="宋体" w:hAnsi="Times New Roman" w:cs="宋体"/>
                <w:sz w:val="24"/>
                <w:szCs w:val="24"/>
              </w:rPr>
            </w:pPr>
          </w:p>
        </w:tc>
      </w:tr>
    </w:tbl>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注：</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1</w:t>
      </w:r>
      <w:r>
        <w:rPr>
          <w:rFonts w:ascii="Times New Roman" w:eastAsia="宋体" w:hAnsi="Times New Roman" w:cs="宋体"/>
          <w:sz w:val="24"/>
          <w:szCs w:val="24"/>
        </w:rPr>
        <w:t>、响应人提交的响应文件中与磋商文件第三部分</w:t>
      </w:r>
      <w:r>
        <w:rPr>
          <w:rFonts w:ascii="Times New Roman" w:eastAsia="宋体" w:hAnsi="Times New Roman" w:cs="宋体"/>
          <w:sz w:val="24"/>
          <w:szCs w:val="24"/>
        </w:rPr>
        <w:t>“</w:t>
      </w:r>
      <w:r>
        <w:rPr>
          <w:rFonts w:ascii="Times New Roman" w:eastAsia="宋体" w:hAnsi="Times New Roman" w:cs="宋体"/>
          <w:sz w:val="24"/>
          <w:szCs w:val="24"/>
        </w:rPr>
        <w:t>项目需求说明</w:t>
      </w:r>
      <w:r>
        <w:rPr>
          <w:rFonts w:ascii="Times New Roman" w:eastAsia="宋体" w:hAnsi="Times New Roman" w:cs="宋体"/>
          <w:sz w:val="24"/>
          <w:szCs w:val="24"/>
        </w:rPr>
        <w:t>”</w:t>
      </w:r>
      <w:r>
        <w:rPr>
          <w:rFonts w:ascii="Times New Roman" w:eastAsia="宋体" w:hAnsi="Times New Roman" w:cs="宋体"/>
          <w:sz w:val="24"/>
          <w:szCs w:val="24"/>
        </w:rPr>
        <w:t>中的商务、技术部分的要求有不同时，应逐条填列在偏离表中，否则将认为响应人接受磋商文件的所有要求。完全响应部分不填到。</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2</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偏离说明</w:t>
      </w:r>
      <w:r>
        <w:rPr>
          <w:rFonts w:ascii="Times New Roman" w:eastAsia="宋体" w:hAnsi="Times New Roman" w:cs="宋体"/>
          <w:sz w:val="24"/>
          <w:szCs w:val="24"/>
        </w:rPr>
        <w:t>”</w:t>
      </w:r>
      <w:r>
        <w:rPr>
          <w:rFonts w:ascii="Times New Roman" w:eastAsia="宋体" w:hAnsi="Times New Roman" w:cs="宋体"/>
          <w:sz w:val="24"/>
          <w:szCs w:val="24"/>
        </w:rPr>
        <w:t>一栏选择</w:t>
      </w:r>
      <w:r>
        <w:rPr>
          <w:rFonts w:ascii="Times New Roman" w:eastAsia="宋体" w:hAnsi="Times New Roman" w:cs="宋体"/>
          <w:sz w:val="24"/>
          <w:szCs w:val="24"/>
        </w:rPr>
        <w:t>“</w:t>
      </w:r>
      <w:r>
        <w:rPr>
          <w:rFonts w:ascii="Times New Roman" w:eastAsia="宋体" w:hAnsi="Times New Roman" w:cs="宋体"/>
          <w:sz w:val="24"/>
          <w:szCs w:val="24"/>
        </w:rPr>
        <w:t>正偏离</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负偏离</w:t>
      </w:r>
      <w:r>
        <w:rPr>
          <w:rFonts w:ascii="Times New Roman" w:eastAsia="宋体" w:hAnsi="Times New Roman" w:cs="宋体"/>
          <w:sz w:val="24"/>
          <w:szCs w:val="24"/>
        </w:rPr>
        <w:t>”</w:t>
      </w:r>
      <w:r>
        <w:rPr>
          <w:rFonts w:ascii="Times New Roman" w:eastAsia="宋体" w:hAnsi="Times New Roman" w:cs="宋体"/>
          <w:sz w:val="24"/>
          <w:szCs w:val="24"/>
        </w:rPr>
        <w:t>进行填写。正偏离的确认和负偏离的是否相应磋商文件，经三分之二评委认定。</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、响应人如果虚假响应，将承担一切可能的风险。</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、供应商若提供其他增值服务，可以在表中自行据实填写。</w:t>
      </w:r>
    </w:p>
    <w:p w:rsidR="00610114" w:rsidRDefault="00610114">
      <w:pPr>
        <w:spacing w:line="360" w:lineRule="auto"/>
        <w:ind w:firstLine="480"/>
        <w:textAlignment w:val="baseline"/>
        <w:rPr>
          <w:rFonts w:ascii="Times New Roman" w:eastAsia="宋体" w:hAnsi="Times New Roman" w:cs="宋体"/>
          <w:sz w:val="24"/>
          <w:szCs w:val="24"/>
        </w:rPr>
      </w:pPr>
    </w:p>
    <w:p w:rsidR="00610114" w:rsidRDefault="00610114">
      <w:pPr>
        <w:spacing w:line="360" w:lineRule="auto"/>
        <w:ind w:firstLine="480"/>
        <w:textAlignment w:val="baseline"/>
        <w:rPr>
          <w:rFonts w:ascii="Times New Roman" w:eastAsia="宋体" w:hAnsi="Times New Roman" w:cs="宋体"/>
          <w:sz w:val="24"/>
          <w:szCs w:val="24"/>
        </w:rPr>
      </w:pP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供应商名称（盖章）：</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法人或授权委托人（签字或盖章）：</w:t>
      </w:r>
    </w:p>
    <w:p w:rsidR="00610114" w:rsidRDefault="00846BE7">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日期：</w:t>
      </w:r>
    </w:p>
    <w:p w:rsidR="00610114" w:rsidRDefault="00610114">
      <w:pPr>
        <w:spacing w:line="360" w:lineRule="auto"/>
        <w:rPr>
          <w:rFonts w:ascii="Times New Roman" w:eastAsia="宋体" w:hAnsi="Times New Roman" w:cs="仿宋"/>
          <w:sz w:val="28"/>
          <w:szCs w:val="28"/>
        </w:rPr>
      </w:pPr>
    </w:p>
    <w:p w:rsidR="00610114" w:rsidRDefault="00610114">
      <w:pPr>
        <w:widowControl/>
        <w:spacing w:line="360" w:lineRule="auto"/>
        <w:jc w:val="center"/>
        <w:rPr>
          <w:rFonts w:ascii="Times New Roman" w:eastAsia="宋体" w:hAnsi="Times New Roman" w:cs="宋体"/>
          <w:b/>
          <w:bCs/>
          <w:sz w:val="24"/>
          <w:szCs w:val="24"/>
        </w:rPr>
      </w:pPr>
    </w:p>
    <w:p w:rsidR="00610114" w:rsidRDefault="00846BE7">
      <w:pPr>
        <w:widowControl/>
        <w:spacing w:line="360" w:lineRule="auto"/>
        <w:jc w:val="left"/>
        <w:rPr>
          <w:rFonts w:ascii="Times New Roman" w:eastAsia="宋体" w:hAnsi="Times New Roman" w:cs="宋体"/>
          <w:b/>
          <w:bCs/>
          <w:sz w:val="24"/>
          <w:szCs w:val="24"/>
        </w:rPr>
      </w:pPr>
      <w:r>
        <w:rPr>
          <w:rFonts w:ascii="Times New Roman" w:eastAsia="宋体" w:hAnsi="Times New Roman" w:cs="宋体"/>
          <w:b/>
          <w:bCs/>
          <w:sz w:val="24"/>
          <w:szCs w:val="24"/>
        </w:rPr>
        <w:br w:type="page"/>
      </w:r>
    </w:p>
    <w:p w:rsidR="00610114" w:rsidRDefault="00846BE7">
      <w:pPr>
        <w:widowControl/>
        <w:spacing w:line="360" w:lineRule="auto"/>
        <w:jc w:val="center"/>
        <w:rPr>
          <w:rFonts w:ascii="Times New Roman" w:eastAsia="宋体" w:hAnsi="Times New Roman" w:cs="宋体"/>
          <w:b/>
          <w:bCs/>
          <w:sz w:val="24"/>
          <w:szCs w:val="24"/>
        </w:rPr>
      </w:pPr>
      <w:r>
        <w:rPr>
          <w:rFonts w:ascii="Times New Roman" w:eastAsia="宋体" w:hAnsi="Times New Roman" w:cs="宋体" w:hint="eastAsia"/>
          <w:b/>
          <w:bCs/>
          <w:sz w:val="24"/>
          <w:szCs w:val="24"/>
        </w:rPr>
        <w:lastRenderedPageBreak/>
        <w:t>6</w:t>
      </w:r>
      <w:r>
        <w:rPr>
          <w:rFonts w:ascii="Times New Roman" w:eastAsia="宋体" w:hAnsi="Times New Roman" w:cs="宋体" w:hint="eastAsia"/>
          <w:b/>
          <w:bCs/>
          <w:sz w:val="24"/>
          <w:szCs w:val="24"/>
        </w:rPr>
        <w:t>、竞争性磋商响应函</w:t>
      </w:r>
    </w:p>
    <w:p w:rsidR="00610114" w:rsidRDefault="00846BE7">
      <w:pPr>
        <w:spacing w:line="360" w:lineRule="auto"/>
        <w:textAlignment w:val="baseline"/>
        <w:rPr>
          <w:rFonts w:ascii="Times New Roman" w:eastAsia="宋体" w:hAnsi="Times New Roman" w:cs="宋体"/>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依据贵单位委托代理机构组织的（磋商项目名称</w:t>
      </w:r>
      <w:r>
        <w:rPr>
          <w:rFonts w:ascii="Times New Roman" w:eastAsia="宋体" w:hAnsi="Times New Roman" w:hint="eastAsia"/>
          <w:sz w:val="24"/>
          <w:szCs w:val="24"/>
        </w:rPr>
        <w:t>)</w:t>
      </w:r>
      <w:r>
        <w:rPr>
          <w:rFonts w:ascii="Times New Roman" w:eastAsia="宋体" w:hAnsi="Times New Roman" w:hint="eastAsia"/>
          <w:sz w:val="24"/>
          <w:szCs w:val="24"/>
        </w:rPr>
        <w:t>项目竞争性磋商的邀请，我方授权</w:t>
      </w:r>
      <w:r>
        <w:rPr>
          <w:rFonts w:ascii="Times New Roman" w:eastAsia="宋体" w:hAnsi="Times New Roman" w:hint="eastAsia"/>
          <w:sz w:val="24"/>
          <w:szCs w:val="24"/>
          <w:u w:val="single"/>
        </w:rPr>
        <w:t>（姓名）（职务）为</w:t>
      </w:r>
      <w:r>
        <w:rPr>
          <w:rFonts w:ascii="Times New Roman" w:eastAsia="宋体" w:hAnsi="Times New Roman" w:hint="eastAsia"/>
          <w:sz w:val="24"/>
          <w:szCs w:val="24"/>
        </w:rPr>
        <w:t>全权代表参加该项目的磋商工作，全权处理本次竞争性磋商的有关事宜。同时，我公司声明如下：</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、同意并接受竞争性磋商文件的各项要求，遵守竞争性磋商文件中的各项规定，按竞争性磋商文件的要求提供报价。</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、我公司已毫无保留地向贵方提供一切所需的证明材料。</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、我公司承诺在本次磋商响应中提供的一切文件，无论是原件还是复印件均真实有效，绝无任何虚假、伪造和夸大的成份。否则，愿承担相应的后果和法律责任。</w:t>
      </w:r>
    </w:p>
    <w:p w:rsidR="00610114" w:rsidRDefault="00846BE7">
      <w:pPr>
        <w:spacing w:line="360" w:lineRule="auto"/>
        <w:ind w:firstLineChars="200" w:firstLine="480"/>
        <w:textAlignment w:val="baseline"/>
        <w:rPr>
          <w:rFonts w:ascii="Times New Roman" w:eastAsia="宋体" w:hAnsi="Times New Roman"/>
          <w:b/>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w:t>
      </w:r>
      <w:r>
        <w:rPr>
          <w:rFonts w:ascii="Times New Roman" w:eastAsia="宋体" w:hAnsi="Times New Roman" w:hint="eastAsia"/>
          <w:b/>
          <w:sz w:val="24"/>
          <w:szCs w:val="24"/>
        </w:rPr>
        <w:t>我公司尊重磋商小组所作的评定结果，同时清楚理解到报价最低并非意味着必定获得成交资格。</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、一旦成交，我方承诺无正当理由拒绝签订合</w:t>
      </w:r>
      <w:r>
        <w:rPr>
          <w:rFonts w:ascii="Times New Roman" w:eastAsia="宋体" w:hAnsi="Times New Roman" w:hint="eastAsia"/>
          <w:sz w:val="24"/>
          <w:szCs w:val="24"/>
        </w:rPr>
        <w:t>同，将被贵方取消成交资格，同意贵方将磋商保证金作为违约金全额不予退还的处理。</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hint="eastAsia"/>
          <w:sz w:val="24"/>
          <w:szCs w:val="24"/>
        </w:rPr>
        <w:t>、</w:t>
      </w:r>
      <w:r>
        <w:rPr>
          <w:rFonts w:ascii="Times New Roman" w:eastAsia="宋体" w:hAnsi="Times New Roman" w:hint="eastAsia"/>
          <w:b/>
          <w:sz w:val="24"/>
          <w:szCs w:val="24"/>
        </w:rPr>
        <w:t>一旦成交，我方将根据竞争性磋商文件的规定，严格履行合同规定的责任和义务，并保证在竞争性磋商文件中规定的时间期限内完成合同项目。</w:t>
      </w:r>
    </w:p>
    <w:p w:rsidR="00610114" w:rsidRDefault="00610114">
      <w:pPr>
        <w:spacing w:line="360" w:lineRule="auto"/>
        <w:ind w:firstLineChars="1150" w:firstLine="2760"/>
        <w:textAlignment w:val="baseline"/>
        <w:rPr>
          <w:rFonts w:ascii="Times New Roman" w:eastAsia="宋体" w:hAnsi="Times New Roman"/>
          <w:sz w:val="24"/>
          <w:szCs w:val="24"/>
        </w:rPr>
      </w:pPr>
    </w:p>
    <w:p w:rsidR="00610114" w:rsidRDefault="00846BE7">
      <w:pPr>
        <w:spacing w:line="360" w:lineRule="auto"/>
        <w:ind w:firstLineChars="1150" w:firstLine="2760"/>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610114" w:rsidRDefault="00846BE7">
      <w:pPr>
        <w:spacing w:line="360" w:lineRule="auto"/>
        <w:ind w:firstLineChars="1500" w:firstLine="3600"/>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610114" w:rsidRDefault="00846BE7">
      <w:pPr>
        <w:spacing w:line="360" w:lineRule="auto"/>
        <w:ind w:firstLineChars="2850" w:firstLine="6840"/>
        <w:textAlignment w:val="baseline"/>
        <w:rPr>
          <w:rFonts w:ascii="Times New Roman" w:eastAsia="宋体" w:hAnsi="Times New Roman"/>
          <w:sz w:val="24"/>
          <w:szCs w:val="24"/>
        </w:rPr>
      </w:pPr>
      <w:r>
        <w:rPr>
          <w:rFonts w:ascii="Times New Roman" w:eastAsia="宋体" w:hAnsi="Times New Roman" w:hint="eastAsia"/>
          <w:sz w:val="24"/>
          <w:szCs w:val="24"/>
        </w:rPr>
        <w:t>年月日</w:t>
      </w:r>
    </w:p>
    <w:p w:rsidR="00610114" w:rsidRDefault="00846BE7">
      <w:pPr>
        <w:widowControl/>
        <w:spacing w:line="360" w:lineRule="auto"/>
        <w:jc w:val="left"/>
        <w:rPr>
          <w:rFonts w:ascii="Times New Roman" w:eastAsia="宋体" w:hAnsi="Times New Roman"/>
          <w:sz w:val="24"/>
          <w:szCs w:val="24"/>
        </w:rPr>
      </w:pPr>
      <w:r>
        <w:rPr>
          <w:rFonts w:ascii="Times New Roman" w:eastAsia="宋体" w:hAnsi="Times New Roman"/>
          <w:sz w:val="24"/>
          <w:szCs w:val="24"/>
        </w:rPr>
        <w:br w:type="page"/>
      </w:r>
    </w:p>
    <w:p w:rsidR="00610114" w:rsidRDefault="00846BE7">
      <w:pPr>
        <w:widowControl/>
        <w:spacing w:line="360" w:lineRule="auto"/>
        <w:jc w:val="center"/>
        <w:rPr>
          <w:rFonts w:ascii="Times New Roman" w:eastAsia="宋体" w:hAnsi="Times New Roman"/>
        </w:rPr>
      </w:pPr>
      <w:r>
        <w:rPr>
          <w:rFonts w:ascii="Times New Roman" w:eastAsia="宋体" w:hAnsi="Times New Roman" w:cs="宋体" w:hint="eastAsia"/>
          <w:b/>
          <w:sz w:val="24"/>
          <w:szCs w:val="24"/>
        </w:rPr>
        <w:lastRenderedPageBreak/>
        <w:t>7</w:t>
      </w:r>
      <w:r>
        <w:rPr>
          <w:rFonts w:ascii="Times New Roman" w:eastAsia="宋体" w:hAnsi="Times New Roman" w:cs="宋体" w:hint="eastAsia"/>
          <w:b/>
          <w:sz w:val="24"/>
          <w:szCs w:val="24"/>
        </w:rPr>
        <w:t>、磋商响应报价表</w:t>
      </w:r>
    </w:p>
    <w:p w:rsidR="00610114" w:rsidRDefault="00846BE7">
      <w:pPr>
        <w:spacing w:line="360" w:lineRule="auto"/>
        <w:ind w:firstLineChars="100" w:firstLine="241"/>
        <w:textAlignment w:val="baseline"/>
        <w:rPr>
          <w:rFonts w:ascii="Times New Roman" w:eastAsia="宋体" w:hAnsi="Times New Roman"/>
          <w:b/>
          <w:sz w:val="24"/>
          <w:szCs w:val="24"/>
        </w:rPr>
      </w:pPr>
      <w:r>
        <w:rPr>
          <w:rFonts w:ascii="Times New Roman" w:eastAsia="宋体" w:hAnsi="Times New Roman" w:hint="eastAsia"/>
          <w:b/>
          <w:sz w:val="24"/>
          <w:szCs w:val="24"/>
        </w:rPr>
        <w:t>项目</w:t>
      </w:r>
      <w:r>
        <w:rPr>
          <w:rFonts w:ascii="Times New Roman" w:eastAsia="宋体" w:hAnsi="Times New Roman"/>
          <w:b/>
          <w:sz w:val="24"/>
          <w:szCs w:val="24"/>
        </w:rPr>
        <w:t>名称：</w:t>
      </w:r>
      <w:r>
        <w:rPr>
          <w:rFonts w:ascii="Times New Roman" w:eastAsia="宋体" w:hAnsi="Times New Roman" w:hint="eastAsia"/>
          <w:sz w:val="24"/>
          <w:szCs w:val="24"/>
        </w:rPr>
        <w:t>南通市第三人民医院消防安全评估项目</w:t>
      </w:r>
    </w:p>
    <w:tbl>
      <w:tblPr>
        <w:tblW w:w="93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6"/>
        <w:gridCol w:w="2705"/>
        <w:gridCol w:w="1420"/>
        <w:gridCol w:w="3855"/>
        <w:gridCol w:w="806"/>
      </w:tblGrid>
      <w:tr w:rsidR="00610114">
        <w:trPr>
          <w:trHeight w:val="916"/>
          <w:jc w:val="center"/>
        </w:trPr>
        <w:tc>
          <w:tcPr>
            <w:tcW w:w="556"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textAlignment w:val="baseline"/>
              <w:rPr>
                <w:rFonts w:ascii="Times New Roman" w:eastAsia="宋体" w:hAnsi="Times New Roman"/>
                <w:b/>
                <w:sz w:val="24"/>
                <w:szCs w:val="24"/>
              </w:rPr>
            </w:pPr>
            <w:r>
              <w:rPr>
                <w:rFonts w:ascii="Times New Roman" w:eastAsia="宋体" w:hAnsi="Times New Roman" w:hint="eastAsia"/>
                <w:b/>
                <w:sz w:val="24"/>
                <w:szCs w:val="24"/>
              </w:rPr>
              <w:t>序号</w:t>
            </w:r>
          </w:p>
        </w:tc>
        <w:tc>
          <w:tcPr>
            <w:tcW w:w="2705"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项目内容</w:t>
            </w:r>
          </w:p>
        </w:tc>
        <w:tc>
          <w:tcPr>
            <w:tcW w:w="1420"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报价轮次</w:t>
            </w:r>
          </w:p>
        </w:tc>
        <w:tc>
          <w:tcPr>
            <w:tcW w:w="3855"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磋商总报价（元）</w:t>
            </w:r>
          </w:p>
        </w:tc>
        <w:tc>
          <w:tcPr>
            <w:tcW w:w="806"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备注</w:t>
            </w:r>
          </w:p>
        </w:tc>
      </w:tr>
      <w:tr w:rsidR="00610114">
        <w:trPr>
          <w:trHeight w:val="1006"/>
          <w:jc w:val="center"/>
        </w:trPr>
        <w:tc>
          <w:tcPr>
            <w:tcW w:w="556"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textAlignment w:val="baseline"/>
              <w:rPr>
                <w:rFonts w:ascii="Times New Roman" w:eastAsia="宋体" w:hAnsi="Times New Roman"/>
                <w:bCs/>
                <w:sz w:val="24"/>
                <w:szCs w:val="24"/>
              </w:rPr>
            </w:pPr>
            <w:r>
              <w:rPr>
                <w:rFonts w:ascii="Times New Roman" w:eastAsia="宋体" w:hAnsi="Times New Roman" w:hint="eastAsia"/>
                <w:bCs/>
                <w:sz w:val="24"/>
                <w:szCs w:val="24"/>
              </w:rPr>
              <w:t>1</w:t>
            </w:r>
          </w:p>
        </w:tc>
        <w:tc>
          <w:tcPr>
            <w:tcW w:w="2705" w:type="dxa"/>
            <w:vMerge w:val="restart"/>
            <w:tcBorders>
              <w:top w:val="single" w:sz="4" w:space="0" w:color="auto"/>
              <w:left w:val="single" w:sz="4" w:space="0" w:color="auto"/>
              <w:right w:val="single" w:sz="4" w:space="0" w:color="auto"/>
            </w:tcBorders>
            <w:vAlign w:val="center"/>
          </w:tcPr>
          <w:p w:rsidR="00610114" w:rsidRDefault="00846BE7">
            <w:pPr>
              <w:spacing w:line="360" w:lineRule="auto"/>
              <w:textAlignment w:val="baseline"/>
              <w:rPr>
                <w:rFonts w:ascii="Times New Roman" w:eastAsia="宋体" w:hAnsi="Times New Roman"/>
                <w:b/>
                <w:bCs/>
                <w:sz w:val="20"/>
                <w:szCs w:val="21"/>
              </w:rPr>
            </w:pPr>
            <w:r>
              <w:rPr>
                <w:rFonts w:ascii="Times New Roman" w:eastAsia="宋体" w:hAnsi="Times New Roman" w:hint="eastAsia"/>
                <w:b/>
                <w:sz w:val="22"/>
                <w:szCs w:val="24"/>
              </w:rPr>
              <w:t>南通市第三人民医院消防安全评估项目</w:t>
            </w:r>
          </w:p>
        </w:tc>
        <w:tc>
          <w:tcPr>
            <w:tcW w:w="1420"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jc w:val="center"/>
              <w:textAlignment w:val="baseline"/>
              <w:rPr>
                <w:rFonts w:ascii="Times New Roman" w:eastAsia="宋体" w:hAnsi="Times New Roman"/>
                <w:bCs/>
                <w:sz w:val="24"/>
                <w:szCs w:val="24"/>
              </w:rPr>
            </w:pPr>
            <w:r>
              <w:rPr>
                <w:rFonts w:ascii="Times New Roman" w:eastAsia="宋体" w:hAnsi="Times New Roman" w:hint="eastAsia"/>
                <w:bCs/>
                <w:sz w:val="24"/>
                <w:szCs w:val="24"/>
              </w:rPr>
              <w:t>首次</w:t>
            </w:r>
            <w:r>
              <w:rPr>
                <w:rFonts w:ascii="Times New Roman" w:eastAsia="宋体" w:hAnsi="Times New Roman"/>
                <w:bCs/>
                <w:sz w:val="24"/>
                <w:szCs w:val="24"/>
              </w:rPr>
              <w:t>报价</w:t>
            </w:r>
          </w:p>
        </w:tc>
        <w:tc>
          <w:tcPr>
            <w:tcW w:w="3855"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大写（人民币）：</w:t>
            </w:r>
          </w:p>
          <w:p w:rsidR="00610114" w:rsidRDefault="00846BE7">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小写（￥）：</w:t>
            </w:r>
          </w:p>
        </w:tc>
        <w:tc>
          <w:tcPr>
            <w:tcW w:w="806" w:type="dxa"/>
            <w:tcBorders>
              <w:top w:val="single" w:sz="4" w:space="0" w:color="auto"/>
              <w:left w:val="single" w:sz="4" w:space="0" w:color="auto"/>
              <w:bottom w:val="single" w:sz="4" w:space="0" w:color="auto"/>
              <w:right w:val="single" w:sz="4" w:space="0" w:color="auto"/>
            </w:tcBorders>
            <w:vAlign w:val="center"/>
          </w:tcPr>
          <w:p w:rsidR="00610114" w:rsidRDefault="00610114">
            <w:pPr>
              <w:spacing w:line="360" w:lineRule="auto"/>
              <w:textAlignment w:val="baseline"/>
              <w:rPr>
                <w:rFonts w:ascii="Times New Roman" w:eastAsia="宋体" w:hAnsi="Times New Roman"/>
                <w:sz w:val="24"/>
                <w:szCs w:val="24"/>
              </w:rPr>
            </w:pPr>
          </w:p>
        </w:tc>
      </w:tr>
      <w:tr w:rsidR="00610114">
        <w:trPr>
          <w:trHeight w:val="1108"/>
          <w:jc w:val="center"/>
        </w:trPr>
        <w:tc>
          <w:tcPr>
            <w:tcW w:w="556"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textAlignment w:val="baseline"/>
              <w:rPr>
                <w:rFonts w:ascii="Times New Roman" w:eastAsia="宋体" w:hAnsi="Times New Roman"/>
                <w:bCs/>
                <w:sz w:val="24"/>
                <w:szCs w:val="24"/>
              </w:rPr>
            </w:pPr>
            <w:r>
              <w:rPr>
                <w:rFonts w:ascii="Times New Roman" w:eastAsia="宋体" w:hAnsi="Times New Roman" w:hint="eastAsia"/>
                <w:bCs/>
                <w:sz w:val="24"/>
                <w:szCs w:val="24"/>
              </w:rPr>
              <w:t>2</w:t>
            </w:r>
          </w:p>
        </w:tc>
        <w:tc>
          <w:tcPr>
            <w:tcW w:w="2705" w:type="dxa"/>
            <w:vMerge/>
            <w:tcBorders>
              <w:left w:val="single" w:sz="4" w:space="0" w:color="auto"/>
              <w:right w:val="single" w:sz="4" w:space="0" w:color="auto"/>
            </w:tcBorders>
            <w:vAlign w:val="center"/>
          </w:tcPr>
          <w:p w:rsidR="00610114" w:rsidRDefault="00610114">
            <w:pPr>
              <w:spacing w:line="360" w:lineRule="auto"/>
              <w:textAlignment w:val="baseline"/>
              <w:rPr>
                <w:rFonts w:ascii="Times New Roman" w:eastAsia="宋体" w:hAnsi="Times New Roman"/>
                <w:bCs/>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jc w:val="center"/>
              <w:textAlignment w:val="baseline"/>
              <w:rPr>
                <w:rFonts w:ascii="Times New Roman" w:eastAsia="宋体" w:hAnsi="Times New Roman"/>
                <w:bCs/>
                <w:sz w:val="24"/>
                <w:szCs w:val="24"/>
              </w:rPr>
            </w:pPr>
            <w:r>
              <w:rPr>
                <w:rFonts w:ascii="Times New Roman" w:eastAsia="宋体" w:hAnsi="Times New Roman" w:hint="eastAsia"/>
                <w:bCs/>
                <w:sz w:val="24"/>
                <w:szCs w:val="24"/>
              </w:rPr>
              <w:t>第二次</w:t>
            </w:r>
            <w:r>
              <w:rPr>
                <w:rFonts w:ascii="Times New Roman" w:eastAsia="宋体" w:hAnsi="Times New Roman"/>
                <w:bCs/>
                <w:sz w:val="24"/>
                <w:szCs w:val="24"/>
              </w:rPr>
              <w:t>报价</w:t>
            </w:r>
            <w:r>
              <w:rPr>
                <w:rFonts w:ascii="Times New Roman" w:eastAsia="宋体" w:hAnsi="Times New Roman" w:hint="eastAsia"/>
                <w:bCs/>
                <w:sz w:val="24"/>
                <w:szCs w:val="24"/>
              </w:rPr>
              <w:t>（开标现场填写）</w:t>
            </w:r>
          </w:p>
        </w:tc>
        <w:tc>
          <w:tcPr>
            <w:tcW w:w="3855" w:type="dxa"/>
            <w:tcBorders>
              <w:top w:val="single" w:sz="4" w:space="0" w:color="auto"/>
              <w:left w:val="single" w:sz="4" w:space="0" w:color="auto"/>
              <w:bottom w:val="single" w:sz="4" w:space="0" w:color="auto"/>
              <w:right w:val="single" w:sz="4" w:space="0" w:color="auto"/>
            </w:tcBorders>
            <w:vAlign w:val="center"/>
          </w:tcPr>
          <w:p w:rsidR="00610114" w:rsidRDefault="00846BE7">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大写（人民币）：</w:t>
            </w:r>
          </w:p>
          <w:p w:rsidR="00610114" w:rsidRDefault="00846BE7">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小写（￥）：</w:t>
            </w:r>
          </w:p>
        </w:tc>
        <w:tc>
          <w:tcPr>
            <w:tcW w:w="806" w:type="dxa"/>
            <w:tcBorders>
              <w:top w:val="single" w:sz="4" w:space="0" w:color="auto"/>
              <w:left w:val="single" w:sz="4" w:space="0" w:color="auto"/>
              <w:bottom w:val="single" w:sz="4" w:space="0" w:color="auto"/>
              <w:right w:val="single" w:sz="4" w:space="0" w:color="auto"/>
            </w:tcBorders>
            <w:vAlign w:val="center"/>
          </w:tcPr>
          <w:p w:rsidR="00610114" w:rsidRDefault="00610114">
            <w:pPr>
              <w:spacing w:line="360" w:lineRule="auto"/>
              <w:textAlignment w:val="baseline"/>
              <w:rPr>
                <w:rFonts w:ascii="Times New Roman" w:eastAsia="宋体" w:hAnsi="Times New Roman"/>
                <w:sz w:val="24"/>
                <w:szCs w:val="24"/>
              </w:rPr>
            </w:pPr>
          </w:p>
        </w:tc>
      </w:tr>
    </w:tbl>
    <w:p w:rsidR="00610114" w:rsidRDefault="00846BE7">
      <w:pPr>
        <w:spacing w:line="360" w:lineRule="auto"/>
        <w:ind w:firstLineChars="1100" w:firstLine="2640"/>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610114" w:rsidRDefault="00846BE7">
      <w:pPr>
        <w:spacing w:line="360" w:lineRule="auto"/>
        <w:ind w:firstLineChars="1450" w:firstLine="3480"/>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610114" w:rsidRDefault="00610114">
      <w:pPr>
        <w:spacing w:line="360" w:lineRule="auto"/>
        <w:textAlignment w:val="baseline"/>
        <w:rPr>
          <w:rFonts w:ascii="Times New Roman" w:eastAsia="宋体" w:hAnsi="Times New Roman"/>
          <w:sz w:val="20"/>
        </w:rPr>
      </w:pPr>
    </w:p>
    <w:p w:rsidR="00610114" w:rsidRDefault="00846BE7">
      <w:pPr>
        <w:pStyle w:val="40"/>
        <w:spacing w:line="360" w:lineRule="auto"/>
        <w:ind w:firstLineChars="2250" w:firstLine="5400"/>
        <w:jc w:val="left"/>
        <w:textAlignment w:val="baseline"/>
        <w:rPr>
          <w:rFonts w:ascii="Times New Roman" w:hAnsi="Times New Roman" w:cs="宋体"/>
          <w:b/>
          <w:bCs/>
          <w:sz w:val="24"/>
          <w:szCs w:val="24"/>
        </w:rPr>
      </w:pPr>
      <w:r>
        <w:rPr>
          <w:rFonts w:ascii="Times New Roman" w:hAnsi="Times New Roman" w:cs="宋体" w:hint="eastAsia"/>
          <w:sz w:val="24"/>
          <w:szCs w:val="24"/>
        </w:rPr>
        <w:t>年月日</w:t>
      </w:r>
    </w:p>
    <w:p w:rsidR="00610114" w:rsidRDefault="00610114">
      <w:pPr>
        <w:pStyle w:val="40"/>
        <w:spacing w:line="360" w:lineRule="auto"/>
        <w:textAlignment w:val="baseline"/>
        <w:rPr>
          <w:rFonts w:ascii="Times New Roman" w:hAnsi="Times New Roman" w:cs="宋体"/>
          <w:b/>
          <w:bCs/>
          <w:sz w:val="24"/>
          <w:szCs w:val="24"/>
        </w:rPr>
      </w:pPr>
    </w:p>
    <w:p w:rsidR="00610114" w:rsidRDefault="00610114">
      <w:pPr>
        <w:spacing w:line="360" w:lineRule="auto"/>
        <w:textAlignment w:val="baseline"/>
        <w:rPr>
          <w:rFonts w:ascii="Times New Roman" w:eastAsia="宋体" w:hAnsi="Times New Roman" w:cs="宋体"/>
          <w:b/>
          <w:bCs/>
          <w:sz w:val="24"/>
          <w:szCs w:val="24"/>
        </w:rPr>
      </w:pPr>
    </w:p>
    <w:p w:rsidR="00610114" w:rsidRDefault="00846BE7">
      <w:pPr>
        <w:spacing w:line="360" w:lineRule="auto"/>
        <w:textAlignment w:val="baseline"/>
        <w:rPr>
          <w:rFonts w:ascii="Times New Roman" w:eastAsia="宋体" w:hAnsi="Times New Roman"/>
          <w:b/>
          <w:sz w:val="24"/>
          <w:szCs w:val="24"/>
        </w:rPr>
      </w:pPr>
      <w:r>
        <w:rPr>
          <w:rFonts w:ascii="Times New Roman" w:eastAsia="宋体" w:hAnsi="Times New Roman" w:hint="eastAsia"/>
          <w:b/>
          <w:sz w:val="24"/>
          <w:szCs w:val="24"/>
        </w:rPr>
        <w:t>注：</w:t>
      </w:r>
    </w:p>
    <w:p w:rsidR="00610114" w:rsidRDefault="00846BE7">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w:t>
      </w:r>
      <w:r>
        <w:rPr>
          <w:rFonts w:ascii="Times New Roman" w:eastAsia="宋体" w:hAnsi="Times New Roman"/>
          <w:sz w:val="24"/>
          <w:szCs w:val="24"/>
        </w:rPr>
        <w:t>本表</w:t>
      </w:r>
      <w:r>
        <w:rPr>
          <w:rFonts w:ascii="Times New Roman" w:eastAsia="宋体" w:hAnsi="Times New Roman" w:hint="eastAsia"/>
          <w:sz w:val="24"/>
          <w:szCs w:val="24"/>
        </w:rPr>
        <w:t>为格式表</w:t>
      </w:r>
      <w:r>
        <w:rPr>
          <w:rFonts w:ascii="Times New Roman" w:eastAsia="宋体" w:hAnsi="Times New Roman"/>
          <w:sz w:val="24"/>
          <w:szCs w:val="24"/>
        </w:rPr>
        <w:t>，</w:t>
      </w:r>
      <w:r>
        <w:rPr>
          <w:rFonts w:ascii="Times New Roman" w:eastAsia="宋体" w:hAnsi="Times New Roman" w:hint="eastAsia"/>
          <w:sz w:val="24"/>
          <w:szCs w:val="24"/>
        </w:rPr>
        <w:t>不得自行改动，必须提供</w:t>
      </w:r>
      <w:r>
        <w:rPr>
          <w:rFonts w:ascii="Times New Roman" w:eastAsia="宋体" w:hAnsi="Times New Roman"/>
          <w:sz w:val="24"/>
          <w:szCs w:val="24"/>
        </w:rPr>
        <w:t>。</w:t>
      </w:r>
    </w:p>
    <w:p w:rsidR="00610114" w:rsidRDefault="00846BE7">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）磋商报价的总价中应包含：完成本项目所需的一切费用，</w:t>
      </w:r>
      <w:r>
        <w:rPr>
          <w:rFonts w:ascii="宋体" w:eastAsia="宋体" w:hAnsi="宋体" w:hint="eastAsia"/>
          <w:bCs/>
          <w:sz w:val="24"/>
          <w:szCs w:val="24"/>
        </w:rPr>
        <w:t>包含但不限于</w:t>
      </w:r>
      <w:r>
        <w:rPr>
          <w:rFonts w:ascii="宋体" w:hAnsi="宋体" w:hint="eastAsia"/>
          <w:bCs/>
          <w:sz w:val="24"/>
          <w:szCs w:val="24"/>
        </w:rPr>
        <w:t>服务的成本、利润、税金、开办费、政策性调整风险费等的所有费用；人工费、检测费、管理费；国家税务部门规定的各项税金；相关伴随服务以及售后服务等一切费用</w:t>
      </w:r>
      <w:r>
        <w:rPr>
          <w:rFonts w:ascii="Times New Roman" w:eastAsia="宋体" w:hAnsi="Times New Roman" w:cs="宋体" w:hint="eastAsia"/>
          <w:sz w:val="24"/>
          <w:szCs w:val="24"/>
        </w:rPr>
        <w:t>。同时，报价也包含了合同履行过程中可能发生的一切风险。</w:t>
      </w:r>
    </w:p>
    <w:p w:rsidR="00610114" w:rsidRDefault="00846BE7">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hint="eastAsia"/>
          <w:b/>
          <w:sz w:val="24"/>
          <w:szCs w:val="24"/>
        </w:rPr>
        <w:t>（</w:t>
      </w:r>
      <w:r>
        <w:rPr>
          <w:rFonts w:ascii="Times New Roman" w:eastAsia="宋体" w:hAnsi="Times New Roman" w:hint="eastAsia"/>
          <w:b/>
          <w:sz w:val="24"/>
          <w:szCs w:val="24"/>
        </w:rPr>
        <w:t>3</w:t>
      </w:r>
      <w:r>
        <w:rPr>
          <w:rFonts w:ascii="Times New Roman" w:eastAsia="宋体" w:hAnsi="Times New Roman" w:hint="eastAsia"/>
          <w:b/>
          <w:sz w:val="24"/>
          <w:szCs w:val="24"/>
        </w:rPr>
        <w:t>）</w:t>
      </w:r>
      <w:r>
        <w:rPr>
          <w:rFonts w:ascii="Times New Roman" w:eastAsia="宋体" w:hAnsi="Times New Roman" w:hint="eastAsia"/>
          <w:b/>
          <w:color w:val="000000" w:themeColor="text1"/>
          <w:sz w:val="24"/>
          <w:szCs w:val="24"/>
        </w:rPr>
        <w:t>第二次报价将在开标现场填写，响应文件密封提交时只需填写磋商报价总计（首次）。报价明细表总价金额应当与首次报价表金额相等，且第二次报价时，磋商响应报价明细表按同比例下浮。</w:t>
      </w:r>
    </w:p>
    <w:p w:rsidR="00610114" w:rsidRDefault="00846BE7">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610114" w:rsidRDefault="00846BE7">
      <w:pPr>
        <w:widowControl/>
        <w:numPr>
          <w:ilvl w:val="0"/>
          <w:numId w:val="1"/>
        </w:numPr>
        <w:spacing w:line="360" w:lineRule="auto"/>
        <w:jc w:val="center"/>
        <w:rPr>
          <w:rFonts w:ascii="Times New Roman" w:eastAsia="宋体" w:hAnsi="Times New Roman" w:cs="宋体"/>
          <w:b/>
          <w:sz w:val="24"/>
          <w:szCs w:val="24"/>
        </w:rPr>
      </w:pPr>
      <w:r>
        <w:rPr>
          <w:rFonts w:ascii="Times New Roman" w:eastAsia="宋体" w:hAnsi="Times New Roman" w:cs="宋体" w:hint="eastAsia"/>
          <w:b/>
          <w:sz w:val="24"/>
          <w:szCs w:val="24"/>
        </w:rPr>
        <w:lastRenderedPageBreak/>
        <w:t>磋商响应报价明细表</w:t>
      </w:r>
    </w:p>
    <w:p w:rsidR="00610114" w:rsidRDefault="00846BE7">
      <w:pPr>
        <w:widowControl/>
        <w:spacing w:line="360" w:lineRule="auto"/>
        <w:jc w:val="left"/>
        <w:rPr>
          <w:rFonts w:ascii="Times New Roman" w:eastAsia="宋体" w:hAnsi="Times New Roman"/>
        </w:rPr>
      </w:pPr>
      <w:r>
        <w:rPr>
          <w:rFonts w:ascii="Times New Roman" w:eastAsia="宋体" w:hAnsi="Times New Roman" w:cs="宋体" w:hint="eastAsia"/>
          <w:sz w:val="24"/>
          <w:szCs w:val="24"/>
        </w:rPr>
        <w:t>项目名称：</w:t>
      </w:r>
      <w:r>
        <w:rPr>
          <w:rFonts w:ascii="Times New Roman" w:eastAsia="宋体" w:hAnsi="Times New Roman" w:hint="eastAsia"/>
          <w:sz w:val="24"/>
          <w:szCs w:val="24"/>
        </w:rPr>
        <w:t>南通市第三人民医院消防安全评估项目</w:t>
      </w:r>
    </w:p>
    <w:p w:rsidR="00610114" w:rsidRDefault="00610114">
      <w:pPr>
        <w:widowControl/>
        <w:spacing w:line="360" w:lineRule="auto"/>
        <w:jc w:val="left"/>
        <w:rPr>
          <w:rFonts w:ascii="Times New Roman" w:eastAsia="宋体" w:hAnsi="Times New Roman"/>
        </w:rPr>
      </w:pPr>
    </w:p>
    <w:p w:rsidR="00610114" w:rsidRDefault="00846BE7">
      <w:pPr>
        <w:widowControl/>
        <w:spacing w:line="360" w:lineRule="auto"/>
        <w:jc w:val="center"/>
        <w:rPr>
          <w:rFonts w:ascii="Times New Roman" w:eastAsia="宋体" w:hAnsi="Times New Roman" w:cs="宋体"/>
          <w:sz w:val="24"/>
          <w:szCs w:val="24"/>
        </w:rPr>
      </w:pPr>
      <w:r>
        <w:rPr>
          <w:rFonts w:ascii="Times New Roman" w:eastAsia="宋体" w:hAnsi="Times New Roman" w:cs="宋体" w:hint="eastAsia"/>
          <w:sz w:val="24"/>
          <w:szCs w:val="24"/>
        </w:rPr>
        <w:t>格式自拟</w:t>
      </w:r>
    </w:p>
    <w:p w:rsidR="00610114" w:rsidRDefault="00610114"/>
    <w:p w:rsidR="00610114" w:rsidRDefault="00610114">
      <w:pPr>
        <w:pStyle w:val="aa"/>
      </w:pPr>
    </w:p>
    <w:p w:rsidR="00610114" w:rsidRDefault="00846BE7">
      <w:pPr>
        <w:spacing w:line="360" w:lineRule="auto"/>
        <w:jc w:val="left"/>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610114" w:rsidRDefault="00846BE7">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610114" w:rsidRDefault="00846BE7">
      <w:pPr>
        <w:pStyle w:val="40"/>
        <w:spacing w:line="360" w:lineRule="auto"/>
        <w:ind w:left="0" w:firstLineChars="250" w:firstLine="600"/>
        <w:jc w:val="left"/>
        <w:textAlignment w:val="baseline"/>
        <w:rPr>
          <w:rFonts w:ascii="Times New Roman" w:hAnsi="Times New Roman" w:cs="宋体"/>
          <w:b/>
          <w:bCs/>
          <w:sz w:val="24"/>
          <w:szCs w:val="24"/>
        </w:rPr>
      </w:pPr>
      <w:r>
        <w:rPr>
          <w:rFonts w:ascii="Times New Roman" w:hAnsi="Times New Roman" w:cs="宋体" w:hint="eastAsia"/>
          <w:sz w:val="24"/>
          <w:szCs w:val="24"/>
        </w:rPr>
        <w:t>年月日</w:t>
      </w:r>
    </w:p>
    <w:p w:rsidR="00610114" w:rsidRDefault="00846BE7">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注：</w:t>
      </w:r>
      <w:r>
        <w:rPr>
          <w:rFonts w:ascii="Times New Roman" w:eastAsia="宋体" w:hAnsi="Times New Roman" w:hint="eastAsia"/>
          <w:bCs/>
          <w:sz w:val="24"/>
          <w:szCs w:val="24"/>
        </w:rPr>
        <w:t>1</w:t>
      </w:r>
      <w:r>
        <w:rPr>
          <w:rFonts w:ascii="Times New Roman" w:eastAsia="宋体" w:hAnsi="Times New Roman" w:hint="eastAsia"/>
          <w:bCs/>
          <w:sz w:val="24"/>
          <w:szCs w:val="24"/>
        </w:rPr>
        <w:t>、本项目报价已包括完成本项目所需的一切费用，完成本项目所需的一切费用，</w:t>
      </w:r>
      <w:r>
        <w:rPr>
          <w:rFonts w:ascii="宋体" w:eastAsia="宋体" w:hAnsi="宋体" w:hint="eastAsia"/>
          <w:bCs/>
          <w:sz w:val="24"/>
          <w:szCs w:val="24"/>
        </w:rPr>
        <w:t>包含但不限于</w:t>
      </w:r>
      <w:r>
        <w:rPr>
          <w:rFonts w:ascii="宋体" w:hAnsi="宋体" w:hint="eastAsia"/>
          <w:bCs/>
          <w:sz w:val="24"/>
          <w:szCs w:val="24"/>
        </w:rPr>
        <w:t>服务的成本、利润、税金、开办费、政策性调整风险费等的所有费用；人工费、检测费、管理费；国家税务部门规定的各项税金；相关伴随服务以及售后服务等一切费用</w:t>
      </w:r>
      <w:r>
        <w:rPr>
          <w:rFonts w:ascii="Times New Roman" w:eastAsia="宋体" w:hAnsi="Times New Roman" w:hint="eastAsia"/>
          <w:bCs/>
          <w:sz w:val="24"/>
          <w:szCs w:val="24"/>
        </w:rPr>
        <w:t>。同时，报价也包含了合同履行过程中可能发生的一切风险。</w:t>
      </w:r>
    </w:p>
    <w:p w:rsidR="00610114" w:rsidRDefault="00846BE7">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hint="eastAsia"/>
          <w:b/>
          <w:bCs/>
          <w:sz w:val="24"/>
          <w:szCs w:val="24"/>
        </w:rPr>
        <w:t>、报价明细表总价金额应当与首次报价表金额相等，且第二次报价时，磋商响应报价明细表按同比例下浮。</w:t>
      </w:r>
    </w:p>
    <w:p w:rsidR="00610114" w:rsidRDefault="00610114">
      <w:pPr>
        <w:spacing w:line="360" w:lineRule="auto"/>
        <w:rPr>
          <w:rFonts w:ascii="Times New Roman" w:eastAsia="宋体" w:hAnsi="Times New Roman"/>
        </w:rPr>
      </w:pPr>
    </w:p>
    <w:sectPr w:rsidR="00610114">
      <w:footerReference w:type="default" r:id="rId8"/>
      <w:pgSz w:w="11906" w:h="16838"/>
      <w:pgMar w:top="1418" w:right="1588" w:bottom="1418"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BE7" w:rsidRDefault="00846BE7">
      <w:r>
        <w:separator/>
      </w:r>
    </w:p>
  </w:endnote>
  <w:endnote w:type="continuationSeparator" w:id="0">
    <w:p w:rsidR="00846BE7" w:rsidRDefault="0084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Arial Unicode MS"/>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14" w:rsidRDefault="00846BE7">
    <w:pPr>
      <w:pStyle w:val="af0"/>
      <w:jc w:val="center"/>
    </w:pPr>
    <w:r>
      <w:fldChar w:fldCharType="begin"/>
    </w:r>
    <w:r>
      <w:instrText xml:space="preserve"> PAGE   \* MERGEFORMAT </w:instrText>
    </w:r>
    <w:r>
      <w:fldChar w:fldCharType="separate"/>
    </w:r>
    <w:r w:rsidR="00EA23DD" w:rsidRPr="00EA23DD">
      <w:rPr>
        <w:noProof/>
        <w:lang w:val="zh-CN"/>
      </w:rPr>
      <w:t>4</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BE7" w:rsidRDefault="00846BE7">
      <w:r>
        <w:separator/>
      </w:r>
    </w:p>
  </w:footnote>
  <w:footnote w:type="continuationSeparator" w:id="0">
    <w:p w:rsidR="00846BE7" w:rsidRDefault="00846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CF87C"/>
    <w:multiLevelType w:val="singleLevel"/>
    <w:tmpl w:val="167CF87C"/>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zRkNjBkNGM1MDZjMGQ3YmZiMTBjOGQ5ZTk0YjAifQ=="/>
  </w:docVars>
  <w:rsids>
    <w:rsidRoot w:val="0042773D"/>
    <w:rsid w:val="00005621"/>
    <w:rsid w:val="000105F3"/>
    <w:rsid w:val="000116CF"/>
    <w:rsid w:val="00011718"/>
    <w:rsid w:val="00030656"/>
    <w:rsid w:val="0004233B"/>
    <w:rsid w:val="00042E68"/>
    <w:rsid w:val="00045AD0"/>
    <w:rsid w:val="00045B8C"/>
    <w:rsid w:val="00062F66"/>
    <w:rsid w:val="000633EC"/>
    <w:rsid w:val="00066F50"/>
    <w:rsid w:val="0007689C"/>
    <w:rsid w:val="00076D60"/>
    <w:rsid w:val="0009698F"/>
    <w:rsid w:val="000B6C99"/>
    <w:rsid w:val="000D0AEE"/>
    <w:rsid w:val="000D3147"/>
    <w:rsid w:val="000D7335"/>
    <w:rsid w:val="000E2EB7"/>
    <w:rsid w:val="000F0E95"/>
    <w:rsid w:val="000F2D8B"/>
    <w:rsid w:val="000F3E59"/>
    <w:rsid w:val="000F42CA"/>
    <w:rsid w:val="00105B86"/>
    <w:rsid w:val="00111B21"/>
    <w:rsid w:val="00150A42"/>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10D4E"/>
    <w:rsid w:val="002219C9"/>
    <w:rsid w:val="00225C90"/>
    <w:rsid w:val="00231ACD"/>
    <w:rsid w:val="00234A6B"/>
    <w:rsid w:val="00236FC4"/>
    <w:rsid w:val="002375BD"/>
    <w:rsid w:val="00240734"/>
    <w:rsid w:val="0024626E"/>
    <w:rsid w:val="002468A6"/>
    <w:rsid w:val="00255AB3"/>
    <w:rsid w:val="002707F5"/>
    <w:rsid w:val="00271A2C"/>
    <w:rsid w:val="00285BC2"/>
    <w:rsid w:val="00286641"/>
    <w:rsid w:val="002A1341"/>
    <w:rsid w:val="002A415D"/>
    <w:rsid w:val="002A6A48"/>
    <w:rsid w:val="002B6511"/>
    <w:rsid w:val="002B7853"/>
    <w:rsid w:val="002C01E3"/>
    <w:rsid w:val="002E0B7C"/>
    <w:rsid w:val="002E1BA8"/>
    <w:rsid w:val="002E40A5"/>
    <w:rsid w:val="002F64D4"/>
    <w:rsid w:val="002F6EFE"/>
    <w:rsid w:val="002F7C52"/>
    <w:rsid w:val="002F7F56"/>
    <w:rsid w:val="003050C3"/>
    <w:rsid w:val="00307FF6"/>
    <w:rsid w:val="00315628"/>
    <w:rsid w:val="00331324"/>
    <w:rsid w:val="00335864"/>
    <w:rsid w:val="00362918"/>
    <w:rsid w:val="00363D22"/>
    <w:rsid w:val="00364AB1"/>
    <w:rsid w:val="00367528"/>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3AC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22F2"/>
    <w:rsid w:val="005D73C6"/>
    <w:rsid w:val="00603E35"/>
    <w:rsid w:val="00606BF2"/>
    <w:rsid w:val="00610114"/>
    <w:rsid w:val="00633A81"/>
    <w:rsid w:val="00645528"/>
    <w:rsid w:val="006543CA"/>
    <w:rsid w:val="006741C9"/>
    <w:rsid w:val="006822D2"/>
    <w:rsid w:val="006902A0"/>
    <w:rsid w:val="00693857"/>
    <w:rsid w:val="00694D70"/>
    <w:rsid w:val="00695A9F"/>
    <w:rsid w:val="006A5E64"/>
    <w:rsid w:val="006B4338"/>
    <w:rsid w:val="006C59BF"/>
    <w:rsid w:val="006D3A4D"/>
    <w:rsid w:val="006D5C68"/>
    <w:rsid w:val="006D7BE8"/>
    <w:rsid w:val="007172D8"/>
    <w:rsid w:val="00734530"/>
    <w:rsid w:val="00744D06"/>
    <w:rsid w:val="00751266"/>
    <w:rsid w:val="0077451C"/>
    <w:rsid w:val="007755C4"/>
    <w:rsid w:val="00777BDC"/>
    <w:rsid w:val="00785C7E"/>
    <w:rsid w:val="007B5ED6"/>
    <w:rsid w:val="007C0266"/>
    <w:rsid w:val="007C52C4"/>
    <w:rsid w:val="007D447F"/>
    <w:rsid w:val="007D4AD9"/>
    <w:rsid w:val="007D501E"/>
    <w:rsid w:val="007D7533"/>
    <w:rsid w:val="007E4882"/>
    <w:rsid w:val="007F782E"/>
    <w:rsid w:val="0082282D"/>
    <w:rsid w:val="008324DA"/>
    <w:rsid w:val="008369E9"/>
    <w:rsid w:val="00846BE7"/>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B0414"/>
    <w:rsid w:val="009D17F8"/>
    <w:rsid w:val="009D3858"/>
    <w:rsid w:val="009D3B57"/>
    <w:rsid w:val="009E025D"/>
    <w:rsid w:val="009F3280"/>
    <w:rsid w:val="00A00280"/>
    <w:rsid w:val="00A00693"/>
    <w:rsid w:val="00A25E3A"/>
    <w:rsid w:val="00A46B05"/>
    <w:rsid w:val="00A65118"/>
    <w:rsid w:val="00A75D59"/>
    <w:rsid w:val="00A775B1"/>
    <w:rsid w:val="00AA53A1"/>
    <w:rsid w:val="00AB3858"/>
    <w:rsid w:val="00AB397A"/>
    <w:rsid w:val="00AC0645"/>
    <w:rsid w:val="00AC1356"/>
    <w:rsid w:val="00AC167D"/>
    <w:rsid w:val="00AD0E54"/>
    <w:rsid w:val="00AE32E5"/>
    <w:rsid w:val="00AF67B7"/>
    <w:rsid w:val="00B06015"/>
    <w:rsid w:val="00B1621D"/>
    <w:rsid w:val="00B24F83"/>
    <w:rsid w:val="00B36A38"/>
    <w:rsid w:val="00B50963"/>
    <w:rsid w:val="00B5131F"/>
    <w:rsid w:val="00B523EC"/>
    <w:rsid w:val="00B54D9A"/>
    <w:rsid w:val="00B555BD"/>
    <w:rsid w:val="00B65DE5"/>
    <w:rsid w:val="00B76D85"/>
    <w:rsid w:val="00B97CDB"/>
    <w:rsid w:val="00BA0DE5"/>
    <w:rsid w:val="00BA502C"/>
    <w:rsid w:val="00BB48A3"/>
    <w:rsid w:val="00BC3246"/>
    <w:rsid w:val="00BC6EEB"/>
    <w:rsid w:val="00C02F17"/>
    <w:rsid w:val="00C047C7"/>
    <w:rsid w:val="00C16047"/>
    <w:rsid w:val="00C4189B"/>
    <w:rsid w:val="00C514FC"/>
    <w:rsid w:val="00C74113"/>
    <w:rsid w:val="00C74551"/>
    <w:rsid w:val="00C87961"/>
    <w:rsid w:val="00C96A7A"/>
    <w:rsid w:val="00CA125B"/>
    <w:rsid w:val="00CA3A6E"/>
    <w:rsid w:val="00CB2559"/>
    <w:rsid w:val="00CC7436"/>
    <w:rsid w:val="00CD1E8F"/>
    <w:rsid w:val="00CF0C61"/>
    <w:rsid w:val="00CF19FE"/>
    <w:rsid w:val="00CF4BAE"/>
    <w:rsid w:val="00D1283C"/>
    <w:rsid w:val="00D14736"/>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6D63"/>
    <w:rsid w:val="00E90F14"/>
    <w:rsid w:val="00E91EDF"/>
    <w:rsid w:val="00EA23DD"/>
    <w:rsid w:val="00EF525C"/>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C398C"/>
    <w:rsid w:val="00FD3CFD"/>
    <w:rsid w:val="00FD532E"/>
    <w:rsid w:val="00FD737A"/>
    <w:rsid w:val="00FE35B6"/>
    <w:rsid w:val="00FF3681"/>
    <w:rsid w:val="0232372D"/>
    <w:rsid w:val="03A83A42"/>
    <w:rsid w:val="03E379A2"/>
    <w:rsid w:val="041E22FB"/>
    <w:rsid w:val="0475016D"/>
    <w:rsid w:val="0A727010"/>
    <w:rsid w:val="10E548CC"/>
    <w:rsid w:val="10EF15A7"/>
    <w:rsid w:val="115B540E"/>
    <w:rsid w:val="14EA7E81"/>
    <w:rsid w:val="155F3D53"/>
    <w:rsid w:val="157C1E87"/>
    <w:rsid w:val="159468C1"/>
    <w:rsid w:val="15F6320B"/>
    <w:rsid w:val="17BF578A"/>
    <w:rsid w:val="18117D55"/>
    <w:rsid w:val="18263421"/>
    <w:rsid w:val="197565C6"/>
    <w:rsid w:val="1E163551"/>
    <w:rsid w:val="1F8E2FE8"/>
    <w:rsid w:val="203A77C4"/>
    <w:rsid w:val="21B43D41"/>
    <w:rsid w:val="224E366C"/>
    <w:rsid w:val="2335285B"/>
    <w:rsid w:val="274D0351"/>
    <w:rsid w:val="27DE22E9"/>
    <w:rsid w:val="29C97C61"/>
    <w:rsid w:val="2B9F25ED"/>
    <w:rsid w:val="2BD6675A"/>
    <w:rsid w:val="2C5A6960"/>
    <w:rsid w:val="2C6E5A4D"/>
    <w:rsid w:val="2CC8252C"/>
    <w:rsid w:val="2CCE28B7"/>
    <w:rsid w:val="2DD824AC"/>
    <w:rsid w:val="2E672C1C"/>
    <w:rsid w:val="2F837332"/>
    <w:rsid w:val="30A401EF"/>
    <w:rsid w:val="322E658F"/>
    <w:rsid w:val="3329796B"/>
    <w:rsid w:val="34700A2F"/>
    <w:rsid w:val="35CB4299"/>
    <w:rsid w:val="36161DCC"/>
    <w:rsid w:val="366867C2"/>
    <w:rsid w:val="3A3E6499"/>
    <w:rsid w:val="3DA05553"/>
    <w:rsid w:val="3DF31169"/>
    <w:rsid w:val="3EF274D2"/>
    <w:rsid w:val="401C35B7"/>
    <w:rsid w:val="40423602"/>
    <w:rsid w:val="420764B5"/>
    <w:rsid w:val="42672AE3"/>
    <w:rsid w:val="440A15A0"/>
    <w:rsid w:val="448734FB"/>
    <w:rsid w:val="4561465A"/>
    <w:rsid w:val="47693BAF"/>
    <w:rsid w:val="48FE0BAD"/>
    <w:rsid w:val="49727F94"/>
    <w:rsid w:val="49DC3654"/>
    <w:rsid w:val="4B840262"/>
    <w:rsid w:val="53A23A14"/>
    <w:rsid w:val="542A6B2C"/>
    <w:rsid w:val="544F229E"/>
    <w:rsid w:val="55385BD7"/>
    <w:rsid w:val="56E5418D"/>
    <w:rsid w:val="5A4C01FF"/>
    <w:rsid w:val="5A91106B"/>
    <w:rsid w:val="5BD91F04"/>
    <w:rsid w:val="5C855626"/>
    <w:rsid w:val="60480F23"/>
    <w:rsid w:val="633D4A8B"/>
    <w:rsid w:val="64191A38"/>
    <w:rsid w:val="64ED5461"/>
    <w:rsid w:val="64FB113D"/>
    <w:rsid w:val="658F2EA6"/>
    <w:rsid w:val="659772A6"/>
    <w:rsid w:val="6742329A"/>
    <w:rsid w:val="675F7512"/>
    <w:rsid w:val="68A84122"/>
    <w:rsid w:val="68AD6BF3"/>
    <w:rsid w:val="696E2E35"/>
    <w:rsid w:val="6A721EA2"/>
    <w:rsid w:val="6C1132E7"/>
    <w:rsid w:val="6D600F61"/>
    <w:rsid w:val="6E9616EC"/>
    <w:rsid w:val="700D0A38"/>
    <w:rsid w:val="707A560C"/>
    <w:rsid w:val="712D5BF6"/>
    <w:rsid w:val="71AD12AD"/>
    <w:rsid w:val="71EA5EF0"/>
    <w:rsid w:val="72BF1288"/>
    <w:rsid w:val="73392B0C"/>
    <w:rsid w:val="762F76F3"/>
    <w:rsid w:val="76B22FC1"/>
    <w:rsid w:val="798C7570"/>
    <w:rsid w:val="7B85422E"/>
    <w:rsid w:val="7C1A2204"/>
    <w:rsid w:val="7C462374"/>
    <w:rsid w:val="7D5A2578"/>
    <w:rsid w:val="7E633C7C"/>
    <w:rsid w:val="7EFD3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7DB50"/>
  <w15:docId w15:val="{DA8B4ED8-D772-4921-A507-CDB2E0F2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楷体_GB2312" w:hAnsi="Calibri" w:cs="Times New Roman"/>
      <w:b/>
      <w:kern w:val="44"/>
      <w:sz w:val="44"/>
      <w:szCs w:val="20"/>
    </w:rPr>
  </w:style>
  <w:style w:type="paragraph" w:styleId="2">
    <w:name w:val="heading 2"/>
    <w:basedOn w:val="a"/>
    <w:next w:val="a"/>
    <w:link w:val="20"/>
    <w:uiPriority w:val="9"/>
    <w:unhideWhenUsed/>
    <w:qFormat/>
    <w:pPr>
      <w:keepNext/>
      <w:keepLines/>
      <w:spacing w:line="360" w:lineRule="auto"/>
      <w:outlineLvl w:val="1"/>
    </w:pPr>
    <w:rPr>
      <w:rFonts w:asciiTheme="majorHAnsi" w:eastAsiaTheme="majorEastAsia" w:hAnsiTheme="majorHAnsi" w:cstheme="majorBidi"/>
      <w:b/>
      <w:bCs/>
      <w:sz w:val="32"/>
      <w:szCs w:val="32"/>
    </w:rPr>
  </w:style>
  <w:style w:type="paragraph" w:styleId="4">
    <w:name w:val="heading 4"/>
    <w:basedOn w:val="a"/>
    <w:next w:val="a"/>
    <w:uiPriority w:val="9"/>
    <w:semiHidden/>
    <w:qFormat/>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ind w:firstLine="420"/>
      <w:jc w:val="left"/>
      <w:textAlignment w:val="baseline"/>
    </w:pPr>
    <w:rPr>
      <w:rFonts w:ascii="Calibri" w:eastAsia="楷体_GB2312" w:hAnsi="Calibri" w:cs="Times New Roman"/>
      <w:kern w:val="0"/>
      <w:sz w:val="24"/>
      <w:szCs w:val="20"/>
    </w:rPr>
  </w:style>
  <w:style w:type="paragraph" w:styleId="a5">
    <w:name w:val="Document Map"/>
    <w:basedOn w:val="a"/>
    <w:link w:val="a6"/>
    <w:uiPriority w:val="99"/>
    <w:semiHidden/>
    <w:unhideWhenUsed/>
    <w:qFormat/>
    <w:rPr>
      <w:rFonts w:ascii="宋体" w:eastAsia="宋体"/>
      <w:sz w:val="18"/>
      <w:szCs w:val="18"/>
    </w:rPr>
  </w:style>
  <w:style w:type="paragraph" w:styleId="a7">
    <w:name w:val="toa heading"/>
    <w:basedOn w:val="a"/>
    <w:next w:val="a"/>
    <w:qFormat/>
    <w:rPr>
      <w:rFonts w:ascii="Arial" w:eastAsia="宋体" w:hAnsi="Arial" w:cs="Times New Roman"/>
      <w:sz w:val="24"/>
      <w:szCs w:val="21"/>
    </w:rPr>
  </w:style>
  <w:style w:type="paragraph" w:styleId="a8">
    <w:name w:val="annotation text"/>
    <w:basedOn w:val="a"/>
    <w:link w:val="a9"/>
    <w:uiPriority w:val="99"/>
    <w:semiHidden/>
    <w:unhideWhenUsed/>
    <w:qFormat/>
    <w:pPr>
      <w:jc w:val="left"/>
    </w:pPr>
  </w:style>
  <w:style w:type="paragraph" w:styleId="aa">
    <w:name w:val="Body Text"/>
    <w:basedOn w:val="a"/>
    <w:next w:val="a"/>
    <w:qFormat/>
    <w:rPr>
      <w:rFonts w:ascii="楷体_GB2312" w:eastAsia="楷体_GB2312" w:hAnsi="Arial"/>
      <w:sz w:val="28"/>
      <w:szCs w:val="28"/>
    </w:rPr>
  </w:style>
  <w:style w:type="paragraph" w:styleId="ab">
    <w:name w:val="Body Text Indent"/>
    <w:basedOn w:val="a"/>
    <w:uiPriority w:val="99"/>
    <w:semiHidden/>
    <w:unhideWhenUsed/>
    <w:qFormat/>
    <w:pPr>
      <w:spacing w:after="120"/>
      <w:ind w:leftChars="200" w:left="420"/>
    </w:pPr>
  </w:style>
  <w:style w:type="paragraph" w:styleId="40">
    <w:name w:val="index 4"/>
    <w:basedOn w:val="a"/>
    <w:next w:val="a"/>
    <w:qFormat/>
    <w:pPr>
      <w:ind w:left="1260"/>
    </w:pPr>
    <w:rPr>
      <w:rFonts w:ascii="Calibri" w:eastAsia="宋体" w:hAnsi="Calibri" w:cs="Times New Roman"/>
      <w:szCs w:val="20"/>
    </w:rPr>
  </w:style>
  <w:style w:type="paragraph" w:styleId="3">
    <w:name w:val="toc 3"/>
    <w:basedOn w:val="a"/>
    <w:next w:val="a"/>
    <w:qFormat/>
    <w:pPr>
      <w:ind w:leftChars="400" w:left="840"/>
    </w:pPr>
    <w:rPr>
      <w:rFonts w:ascii="Calibri" w:eastAsia="宋体" w:hAnsi="Calibri" w:cs="Times New Roman"/>
      <w:szCs w:val="20"/>
    </w:rPr>
  </w:style>
  <w:style w:type="paragraph" w:styleId="ac">
    <w:name w:val="Plain Text"/>
    <w:basedOn w:val="a"/>
    <w:next w:val="a"/>
    <w:link w:val="ad"/>
    <w:uiPriority w:val="99"/>
    <w:qFormat/>
    <w:rPr>
      <w:rFonts w:ascii="宋体" w:eastAsia="宋体" w:hAnsi="Courier New" w:cs="Times New Roman"/>
      <w:szCs w:val="20"/>
    </w:r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adjustRightInd w:val="0"/>
      <w:jc w:val="left"/>
      <w:textAlignment w:val="baseline"/>
    </w:pPr>
    <w:rPr>
      <w:rFonts w:ascii="Calibri" w:eastAsia="楷体_GB2312" w:hAnsi="Calibri" w:cs="Times New Roman"/>
      <w:sz w:val="24"/>
      <w:szCs w:val="20"/>
    </w:rPr>
  </w:style>
  <w:style w:type="paragraph" w:styleId="af4">
    <w:name w:val="Normal (Web)"/>
    <w:basedOn w:val="a"/>
    <w:uiPriority w:val="99"/>
    <w:unhideWhenUsed/>
    <w:qFormat/>
    <w:pPr>
      <w:spacing w:before="100" w:beforeAutospacing="1" w:after="100" w:afterAutospacing="1"/>
      <w:jc w:val="left"/>
    </w:pPr>
    <w:rPr>
      <w:rFonts w:ascii="Calibri" w:eastAsia="宋体" w:hAnsi="Calibri" w:cs="Times New Roman"/>
      <w:kern w:val="0"/>
      <w:sz w:val="24"/>
      <w:szCs w:val="20"/>
    </w:rPr>
  </w:style>
  <w:style w:type="paragraph" w:styleId="af5">
    <w:name w:val="annotation subject"/>
    <w:basedOn w:val="a8"/>
    <w:next w:val="a8"/>
    <w:link w:val="af6"/>
    <w:uiPriority w:val="99"/>
    <w:semiHidden/>
    <w:unhideWhenUsed/>
    <w:qFormat/>
    <w:rPr>
      <w:b/>
      <w:bCs/>
    </w:rPr>
  </w:style>
  <w:style w:type="paragraph" w:styleId="21">
    <w:name w:val="Body Text First Indent 2"/>
    <w:basedOn w:val="ab"/>
    <w:uiPriority w:val="99"/>
    <w:unhideWhenUsed/>
    <w:qFormat/>
    <w:pPr>
      <w:ind w:firstLineChars="200" w:firstLine="420"/>
    </w:pPr>
  </w:style>
  <w:style w:type="table" w:styleId="af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af3">
    <w:name w:val="页眉 字符"/>
    <w:basedOn w:val="a0"/>
    <w:link w:val="af2"/>
    <w:uiPriority w:val="99"/>
    <w:qFormat/>
    <w:rPr>
      <w:sz w:val="18"/>
      <w:szCs w:val="18"/>
    </w:rPr>
  </w:style>
  <w:style w:type="character" w:customStyle="1" w:styleId="af1">
    <w:name w:val="页脚 字符"/>
    <w:basedOn w:val="a0"/>
    <w:link w:val="af0"/>
    <w:uiPriority w:val="99"/>
    <w:qFormat/>
    <w:rPr>
      <w:sz w:val="18"/>
      <w:szCs w:val="18"/>
    </w:rPr>
  </w:style>
  <w:style w:type="character" w:customStyle="1" w:styleId="a4">
    <w:name w:val="正文缩进 字符"/>
    <w:link w:val="a3"/>
    <w:qFormat/>
    <w:rPr>
      <w:rFonts w:ascii="Calibri" w:eastAsia="楷体_GB2312" w:hAnsi="Calibri" w:cs="Times New Roman"/>
      <w:kern w:val="0"/>
      <w:sz w:val="24"/>
      <w:szCs w:val="20"/>
    </w:rPr>
  </w:style>
  <w:style w:type="character" w:customStyle="1" w:styleId="10">
    <w:name w:val="标题 1 字符"/>
    <w:basedOn w:val="a0"/>
    <w:link w:val="1"/>
    <w:qFormat/>
    <w:rPr>
      <w:rFonts w:ascii="Calibri" w:eastAsia="楷体_GB2312" w:hAnsi="Calibri" w:cs="Times New Roman"/>
      <w:b/>
      <w:kern w:val="44"/>
      <w:sz w:val="44"/>
      <w:szCs w:val="20"/>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文档结构图 字符"/>
    <w:basedOn w:val="a0"/>
    <w:link w:val="a5"/>
    <w:uiPriority w:val="99"/>
    <w:semiHidden/>
    <w:qFormat/>
    <w:rPr>
      <w:rFonts w:ascii="宋体" w:eastAsia="宋体"/>
      <w:sz w:val="18"/>
      <w:szCs w:val="18"/>
    </w:rPr>
  </w:style>
  <w:style w:type="character" w:customStyle="1" w:styleId="NormalCharacter">
    <w:name w:val="NormalCharacter"/>
    <w:qFormat/>
    <w:rPr>
      <w:rFonts w:ascii="Times New Roman" w:eastAsia="宋体" w:hAnsi="Times New Roman" w:cs="Times New Roman"/>
    </w:rPr>
  </w:style>
  <w:style w:type="character" w:customStyle="1" w:styleId="af">
    <w:name w:val="批注框文本 字符"/>
    <w:basedOn w:val="a0"/>
    <w:link w:val="ae"/>
    <w:uiPriority w:val="99"/>
    <w:semiHidden/>
    <w:qFormat/>
    <w:rPr>
      <w:kern w:val="2"/>
      <w:sz w:val="18"/>
      <w:szCs w:val="18"/>
    </w:rPr>
  </w:style>
  <w:style w:type="character" w:customStyle="1" w:styleId="a9">
    <w:name w:val="批注文字 字符"/>
    <w:basedOn w:val="a0"/>
    <w:link w:val="a8"/>
    <w:uiPriority w:val="99"/>
    <w:semiHidden/>
    <w:qFormat/>
    <w:rPr>
      <w:kern w:val="2"/>
      <w:sz w:val="21"/>
      <w:szCs w:val="22"/>
    </w:rPr>
  </w:style>
  <w:style w:type="character" w:customStyle="1" w:styleId="af6">
    <w:name w:val="批注主题 字符"/>
    <w:basedOn w:val="a9"/>
    <w:link w:val="af5"/>
    <w:uiPriority w:val="99"/>
    <w:semiHidden/>
    <w:qFormat/>
    <w:rPr>
      <w:b/>
      <w:bCs/>
      <w:kern w:val="2"/>
      <w:sz w:val="21"/>
      <w:szCs w:val="22"/>
    </w:rPr>
  </w:style>
  <w:style w:type="character" w:customStyle="1" w:styleId="Char">
    <w:name w:val="普通正文 Char"/>
    <w:link w:val="afa"/>
    <w:qFormat/>
    <w:rPr>
      <w:rFonts w:ascii="Arial" w:hAnsi="Arial"/>
      <w:sz w:val="24"/>
      <w:szCs w:val="24"/>
    </w:rPr>
  </w:style>
  <w:style w:type="paragraph" w:customStyle="1" w:styleId="afa">
    <w:name w:val="普通正文"/>
    <w:basedOn w:val="a"/>
    <w:link w:val="Char"/>
    <w:uiPriority w:val="99"/>
    <w:qFormat/>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Normal6">
    <w:name w:val="Normal_6"/>
    <w:qFormat/>
    <w:rPr>
      <w:rFonts w:ascii="Times New Roman" w:eastAsia="Times New Roman" w:hAnsi="Times New Roman" w:cs="Times New Roman"/>
      <w:sz w:val="24"/>
      <w:szCs w:val="24"/>
    </w:rPr>
  </w:style>
  <w:style w:type="paragraph" w:customStyle="1" w:styleId="Normal5">
    <w:name w:val="Normal_5"/>
    <w:qFormat/>
    <w:rPr>
      <w:rFonts w:ascii="Times New Roman" w:eastAsia="Times New Roman" w:hAnsi="Times New Roman" w:cs="Times New Roman"/>
      <w:sz w:val="24"/>
      <w:szCs w:val="24"/>
    </w:rPr>
  </w:style>
  <w:style w:type="character" w:customStyle="1" w:styleId="ad">
    <w:name w:val="纯文本 字符"/>
    <w:basedOn w:val="a0"/>
    <w:link w:val="ac"/>
    <w:qFormat/>
    <w:locked/>
    <w:rPr>
      <w:rFonts w:ascii="宋体" w:eastAsia="宋体" w:hAnsi="Courier New" w:cs="Times New Roman"/>
      <w:kern w:val="2"/>
      <w:sz w:val="21"/>
    </w:rPr>
  </w:style>
  <w:style w:type="paragraph" w:styleId="afb">
    <w:name w:val="List Paragraph"/>
    <w:basedOn w:val="a"/>
    <w:uiPriority w:val="34"/>
    <w:qFormat/>
    <w:pPr>
      <w:ind w:firstLineChars="200" w:firstLine="420"/>
    </w:pPr>
    <w:rPr>
      <w:rFonts w:ascii="Times New Roman" w:eastAsia="宋体" w:hAnsi="Times New Roman" w:cs="Times New Roman"/>
      <w:szCs w:val="21"/>
    </w:rPr>
  </w:style>
  <w:style w:type="paragraph" w:customStyle="1" w:styleId="12">
    <w:name w:val="正文1"/>
    <w:qFormat/>
    <w:pPr>
      <w:widowControl w:val="0"/>
      <w:adjustRightInd w:val="0"/>
      <w:spacing w:line="360" w:lineRule="atLeast"/>
    </w:pPr>
    <w:rPr>
      <w:rFonts w:ascii="宋体" w:eastAsia="宋体" w:hAnsi="Times New Roman" w:cs="Times New Roman" w:hint="eastAsia"/>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55C3C-B86B-45E0-830E-61515CB5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2443</Words>
  <Characters>13929</Characters>
  <Application>Microsoft Office Word</Application>
  <DocSecurity>0</DocSecurity>
  <Lines>116</Lines>
  <Paragraphs>32</Paragraphs>
  <ScaleCrop>false</ScaleCrop>
  <Company>微软中国</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曹迎春</cp:lastModifiedBy>
  <cp:revision>8</cp:revision>
  <dcterms:created xsi:type="dcterms:W3CDTF">2023-06-15T08:52:00Z</dcterms:created>
  <dcterms:modified xsi:type="dcterms:W3CDTF">2026-03-30T07:07:00Z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1813B2E6B8CD42FA86CEE811DE9BA6EA_13</vt:lpwstr>
  </property>
</Properties>
</file>