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B59D83" w14:textId="349D7666" w:rsidR="006B3604" w:rsidRDefault="00BF661D">
      <w:pPr>
        <w:widowControl/>
        <w:jc w:val="center"/>
        <w:rPr>
          <w:rFonts w:ascii="宋体" w:eastAsia="宋体" w:hAnsi="宋体" w:cs="宋体"/>
          <w:b/>
          <w:bCs/>
          <w:sz w:val="32"/>
          <w:szCs w:val="32"/>
        </w:rPr>
      </w:pPr>
      <w:r>
        <w:rPr>
          <w:rFonts w:ascii="宋体" w:eastAsia="宋体" w:hAnsi="宋体" w:cs="宋体" w:hint="eastAsia"/>
          <w:b/>
          <w:bCs/>
          <w:sz w:val="32"/>
          <w:szCs w:val="32"/>
        </w:rPr>
        <w:t>南通市第三人民医院</w:t>
      </w:r>
      <w:r>
        <w:rPr>
          <w:rFonts w:ascii="宋体" w:eastAsia="宋体" w:hAnsi="宋体" w:cs="宋体" w:hint="eastAsia"/>
          <w:b/>
          <w:bCs/>
          <w:sz w:val="32"/>
          <w:szCs w:val="32"/>
        </w:rPr>
        <w:br/>
      </w:r>
      <w:r w:rsidR="00DB6C0E">
        <w:rPr>
          <w:rFonts w:ascii="宋体" w:eastAsia="宋体" w:hAnsi="宋体" w:cs="宋体" w:hint="eastAsia"/>
          <w:b/>
          <w:bCs/>
          <w:sz w:val="32"/>
          <w:szCs w:val="32"/>
        </w:rPr>
        <w:t>血透</w:t>
      </w:r>
      <w:r>
        <w:rPr>
          <w:rFonts w:ascii="宋体" w:eastAsia="宋体" w:hAnsi="宋体" w:cs="宋体" w:hint="eastAsia"/>
          <w:b/>
          <w:bCs/>
          <w:sz w:val="32"/>
          <w:szCs w:val="32"/>
        </w:rPr>
        <w:t>系统项目技术了解</w:t>
      </w:r>
    </w:p>
    <w:p w14:paraId="51358F99" w14:textId="77777777" w:rsidR="006B3604" w:rsidRDefault="00BF661D">
      <w:pPr>
        <w:widowControl/>
        <w:rPr>
          <w:rFonts w:ascii="宋体" w:eastAsia="宋体" w:hAnsi="宋体" w:cs="宋体"/>
          <w:b/>
          <w:bCs/>
          <w:sz w:val="28"/>
          <w:szCs w:val="28"/>
        </w:rPr>
      </w:pPr>
      <w:r>
        <w:rPr>
          <w:rFonts w:ascii="宋体" w:eastAsia="宋体" w:hAnsi="宋体" w:cs="宋体" w:hint="eastAsia"/>
          <w:b/>
          <w:bCs/>
          <w:sz w:val="28"/>
          <w:szCs w:val="28"/>
        </w:rPr>
        <w:t>一、项目建设内容</w:t>
      </w:r>
    </w:p>
    <w:p w14:paraId="69862DCA" w14:textId="6657F00A" w:rsidR="006B3604" w:rsidRDefault="00DD0431">
      <w:pPr>
        <w:spacing w:line="360" w:lineRule="auto"/>
        <w:ind w:firstLineChars="200" w:firstLine="480"/>
        <w:rPr>
          <w:rFonts w:ascii="宋体" w:eastAsia="宋体" w:hAnsi="宋体" w:cs="宋体"/>
          <w:sz w:val="24"/>
        </w:rPr>
      </w:pPr>
      <w:r>
        <w:rPr>
          <w:rFonts w:ascii="仿宋" w:eastAsia="仿宋" w:hAnsi="仿宋" w:cs="仿宋" w:hint="eastAsia"/>
          <w:sz w:val="24"/>
        </w:rPr>
        <w:t>为满足我院东院区投入使用后的业务发展需求，通过实施血液透析临床业务及智能分析系统的建设，实现诊疗全流程业务管理及临床数据采集与分析，完善专科电子病历的建设，构建自助接诊、呼叫候诊等应用功能，支持基于移动工作站的床旁诊疗模式，为临床数据质量监控和透析诊疗评估统计分析提供信息化数字化支撑，实现科室的高效管理和科学运营，降低医疗风险，减少医疗纠纷。同时方便临床数据搜集，统计分析，数学建模，临床科研，创新研究的有效实施与执行。</w:t>
      </w:r>
    </w:p>
    <w:p w14:paraId="40C3FC49" w14:textId="77777777" w:rsidR="006B3604" w:rsidRDefault="00BF661D">
      <w:pPr>
        <w:widowControl/>
        <w:rPr>
          <w:rFonts w:ascii="宋体" w:eastAsia="宋体" w:hAnsi="宋体" w:cs="宋体"/>
          <w:b/>
          <w:bCs/>
          <w:sz w:val="28"/>
          <w:szCs w:val="28"/>
        </w:rPr>
      </w:pPr>
      <w:r>
        <w:rPr>
          <w:rFonts w:ascii="宋体" w:eastAsia="宋体" w:hAnsi="宋体" w:cs="宋体" w:hint="eastAsia"/>
          <w:b/>
          <w:bCs/>
          <w:sz w:val="28"/>
          <w:szCs w:val="28"/>
        </w:rPr>
        <w:t>二、需求清单</w:t>
      </w:r>
    </w:p>
    <w:tbl>
      <w:tblPr>
        <w:tblStyle w:val="a9"/>
        <w:tblW w:w="0" w:type="auto"/>
        <w:tblLook w:val="04A0" w:firstRow="1" w:lastRow="0" w:firstColumn="1" w:lastColumn="0" w:noHBand="0" w:noVBand="1"/>
      </w:tblPr>
      <w:tblGrid>
        <w:gridCol w:w="2826"/>
        <w:gridCol w:w="2839"/>
        <w:gridCol w:w="2857"/>
      </w:tblGrid>
      <w:tr w:rsidR="005C66E3" w14:paraId="1F061279" w14:textId="77777777" w:rsidTr="00262FCD">
        <w:tc>
          <w:tcPr>
            <w:tcW w:w="2952" w:type="dxa"/>
            <w:shd w:val="clear" w:color="auto" w:fill="A5A5A5" w:themeFill="background1" w:themeFillShade="A5"/>
          </w:tcPr>
          <w:p w14:paraId="6346B628" w14:textId="77777777" w:rsidR="005C66E3" w:rsidRDefault="005C66E3" w:rsidP="00262FCD">
            <w:pPr>
              <w:spacing w:after="156"/>
              <w:jc w:val="center"/>
              <w:rPr>
                <w:rFonts w:ascii="仿宋" w:eastAsia="仿宋" w:hAnsi="仿宋" w:cs="仿宋"/>
                <w:b/>
                <w:bCs/>
                <w:sz w:val="24"/>
              </w:rPr>
            </w:pPr>
            <w:r>
              <w:rPr>
                <w:rFonts w:ascii="仿宋" w:eastAsia="仿宋" w:hAnsi="仿宋" w:cs="仿宋" w:hint="eastAsia"/>
                <w:b/>
                <w:bCs/>
                <w:sz w:val="24"/>
              </w:rPr>
              <w:t>序号</w:t>
            </w:r>
          </w:p>
        </w:tc>
        <w:tc>
          <w:tcPr>
            <w:tcW w:w="2952" w:type="dxa"/>
            <w:shd w:val="clear" w:color="auto" w:fill="A5A5A5" w:themeFill="background1" w:themeFillShade="A5"/>
          </w:tcPr>
          <w:p w14:paraId="2AC6FFF6" w14:textId="77777777" w:rsidR="005C66E3" w:rsidRDefault="005C66E3" w:rsidP="00262FCD">
            <w:pPr>
              <w:spacing w:after="156"/>
              <w:jc w:val="center"/>
              <w:rPr>
                <w:rFonts w:ascii="仿宋" w:eastAsia="仿宋" w:hAnsi="仿宋" w:cs="仿宋"/>
                <w:b/>
                <w:bCs/>
                <w:sz w:val="24"/>
              </w:rPr>
            </w:pPr>
            <w:r>
              <w:rPr>
                <w:rFonts w:ascii="仿宋" w:eastAsia="仿宋" w:hAnsi="仿宋" w:cs="仿宋" w:hint="eastAsia"/>
                <w:b/>
                <w:bCs/>
                <w:sz w:val="24"/>
              </w:rPr>
              <w:t>模块</w:t>
            </w:r>
          </w:p>
        </w:tc>
        <w:tc>
          <w:tcPr>
            <w:tcW w:w="2952" w:type="dxa"/>
            <w:shd w:val="clear" w:color="auto" w:fill="A5A5A5" w:themeFill="background1" w:themeFillShade="A5"/>
          </w:tcPr>
          <w:p w14:paraId="2F565BA2" w14:textId="77777777" w:rsidR="005C66E3" w:rsidRDefault="005C66E3" w:rsidP="00262FCD">
            <w:pPr>
              <w:spacing w:after="156"/>
              <w:jc w:val="center"/>
              <w:rPr>
                <w:rFonts w:ascii="仿宋" w:eastAsia="仿宋" w:hAnsi="仿宋" w:cs="仿宋"/>
                <w:b/>
                <w:bCs/>
                <w:sz w:val="24"/>
              </w:rPr>
            </w:pPr>
            <w:r>
              <w:rPr>
                <w:rFonts w:ascii="仿宋" w:eastAsia="仿宋" w:hAnsi="仿宋" w:cs="仿宋" w:hint="eastAsia"/>
                <w:b/>
                <w:bCs/>
                <w:sz w:val="24"/>
              </w:rPr>
              <w:t>内容</w:t>
            </w:r>
          </w:p>
        </w:tc>
      </w:tr>
      <w:tr w:rsidR="005C66E3" w14:paraId="3F295B4B" w14:textId="77777777" w:rsidTr="00262FCD">
        <w:tc>
          <w:tcPr>
            <w:tcW w:w="2952" w:type="dxa"/>
            <w:vMerge w:val="restart"/>
            <w:vAlign w:val="center"/>
          </w:tcPr>
          <w:p w14:paraId="46FF5D69"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w:t>
            </w:r>
          </w:p>
        </w:tc>
        <w:tc>
          <w:tcPr>
            <w:tcW w:w="2952" w:type="dxa"/>
            <w:vMerge w:val="restart"/>
            <w:vAlign w:val="center"/>
          </w:tcPr>
          <w:p w14:paraId="4DAF5A7D"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血液透析电子病历系统（PC医生工作站）</w:t>
            </w:r>
          </w:p>
        </w:tc>
        <w:tc>
          <w:tcPr>
            <w:tcW w:w="2952" w:type="dxa"/>
            <w:vAlign w:val="center"/>
          </w:tcPr>
          <w:p w14:paraId="5B2F42FA"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 患者电子病历管理：实现下述病历数据的结构化方式存储,实现记录方式支持各类选项输入，数据导入以及文本自由录入，病历内容可以导出文本及打印。</w:t>
            </w:r>
            <w:r>
              <w:rPr>
                <w:rFonts w:ascii="仿宋" w:eastAsia="仿宋" w:hAnsi="仿宋" w:cs="仿宋" w:hint="eastAsia"/>
                <w:kern w:val="2"/>
              </w:rPr>
              <w:br/>
              <w:t>（1）基本信息：姓名住址电话等基本信息，支持手工录入同时可从HIS中导入</w:t>
            </w:r>
            <w:r>
              <w:rPr>
                <w:rFonts w:ascii="仿宋" w:eastAsia="仿宋" w:hAnsi="仿宋" w:cs="仿宋" w:hint="eastAsia"/>
                <w:kern w:val="2"/>
              </w:rPr>
              <w:br/>
              <w:t>（2）首次病程：包括病史，化验结果，体检结果等</w:t>
            </w:r>
            <w:r>
              <w:rPr>
                <w:rFonts w:ascii="仿宋" w:eastAsia="仿宋" w:hAnsi="仿宋" w:cs="仿宋" w:hint="eastAsia"/>
                <w:kern w:val="2"/>
              </w:rPr>
              <w:br/>
              <w:t>（3）病程记录：结构化输入，部分数据自动生成</w:t>
            </w:r>
            <w:r>
              <w:rPr>
                <w:rFonts w:ascii="仿宋" w:eastAsia="仿宋" w:hAnsi="仿宋" w:cs="仿宋" w:hint="eastAsia"/>
                <w:kern w:val="2"/>
              </w:rPr>
              <w:br/>
              <w:t>（4）血管通路：通路状况</w:t>
            </w:r>
            <w:r>
              <w:rPr>
                <w:rFonts w:ascii="仿宋" w:eastAsia="仿宋" w:hAnsi="仿宋" w:cs="仿宋" w:hint="eastAsia"/>
                <w:kern w:val="2"/>
              </w:rPr>
              <w:lastRenderedPageBreak/>
              <w:t>（含历史），通路维护记录，手术记录，通路照片</w:t>
            </w:r>
            <w:r>
              <w:rPr>
                <w:rFonts w:ascii="仿宋" w:eastAsia="仿宋" w:hAnsi="仿宋" w:cs="仿宋" w:hint="eastAsia"/>
                <w:kern w:val="2"/>
              </w:rPr>
              <w:br/>
              <w:t>（5）透析方案：透析参数及透析器等及历史记录</w:t>
            </w:r>
            <w:r>
              <w:rPr>
                <w:rFonts w:ascii="仿宋" w:eastAsia="仿宋" w:hAnsi="仿宋" w:cs="仿宋" w:hint="eastAsia"/>
                <w:kern w:val="2"/>
              </w:rPr>
              <w:br/>
              <w:t>（6）病人诊疗：各类生化检测结果， 可从LIS中导入</w:t>
            </w:r>
            <w:r>
              <w:rPr>
                <w:rFonts w:ascii="仿宋" w:eastAsia="仿宋" w:hAnsi="仿宋" w:cs="仿宋" w:hint="eastAsia"/>
                <w:kern w:val="2"/>
              </w:rPr>
              <w:br/>
              <w:t>（7）转归记录：转入转出记录</w:t>
            </w:r>
            <w:r>
              <w:rPr>
                <w:rFonts w:ascii="仿宋" w:eastAsia="仿宋" w:hAnsi="仿宋" w:cs="仿宋" w:hint="eastAsia"/>
                <w:kern w:val="2"/>
              </w:rPr>
              <w:br/>
              <w:t>（8）死亡记录：死亡原因</w:t>
            </w:r>
            <w:r>
              <w:rPr>
                <w:rFonts w:ascii="仿宋" w:eastAsia="仿宋" w:hAnsi="仿宋" w:cs="仿宋" w:hint="eastAsia"/>
                <w:kern w:val="2"/>
              </w:rPr>
              <w:br/>
              <w:t>（9）阶段小结：可导入各类检查结果自动生成</w:t>
            </w:r>
            <w:r>
              <w:rPr>
                <w:rFonts w:ascii="仿宋" w:eastAsia="仿宋" w:hAnsi="仿宋" w:cs="仿宋" w:hint="eastAsia"/>
                <w:kern w:val="2"/>
              </w:rPr>
              <w:br/>
              <w:t>（10）医嘱信息：长期与临时医嘱，可指定医嘱执行周期，随时调整与停用</w:t>
            </w:r>
          </w:p>
        </w:tc>
      </w:tr>
      <w:tr w:rsidR="005C66E3" w14:paraId="0F2F0597" w14:textId="77777777" w:rsidTr="00262FCD">
        <w:tc>
          <w:tcPr>
            <w:tcW w:w="2952" w:type="dxa"/>
            <w:vMerge/>
            <w:vAlign w:val="center"/>
          </w:tcPr>
          <w:p w14:paraId="30A02A5B"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0B85C44C"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25C845EB"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2） 排班管理：</w:t>
            </w:r>
            <w:r>
              <w:rPr>
                <w:rFonts w:ascii="仿宋" w:eastAsia="仿宋" w:hAnsi="仿宋" w:cs="仿宋" w:hint="eastAsia"/>
                <w:kern w:val="2"/>
              </w:rPr>
              <w:br/>
              <w:t>（1）实现透析患者排班，可按不同周期模式排班，具备自动与手工方式，任意调整排班结果，实现住院患者的临时加透</w:t>
            </w:r>
            <w:r>
              <w:rPr>
                <w:rFonts w:ascii="仿宋" w:eastAsia="仿宋" w:hAnsi="仿宋" w:cs="仿宋" w:hint="eastAsia"/>
                <w:kern w:val="2"/>
              </w:rPr>
              <w:br/>
              <w:t>（2）实现透析患者的排床，给患者指定任意床位</w:t>
            </w:r>
            <w:r>
              <w:rPr>
                <w:rFonts w:ascii="仿宋" w:eastAsia="仿宋" w:hAnsi="仿宋" w:cs="仿宋" w:hint="eastAsia"/>
                <w:kern w:val="2"/>
              </w:rPr>
              <w:br/>
              <w:t>（3）实现排班排床结果与床旁工作站关联，排班结果可以输出打印，可以查询</w:t>
            </w:r>
            <w:r>
              <w:rPr>
                <w:rFonts w:ascii="仿宋" w:eastAsia="仿宋" w:hAnsi="仿宋" w:cs="仿宋" w:hint="eastAsia"/>
                <w:kern w:val="2"/>
              </w:rPr>
              <w:br/>
              <w:t>（4）根据透析方式实现每班所需药品及耗材的准备</w:t>
            </w:r>
            <w:r>
              <w:rPr>
                <w:rFonts w:ascii="仿宋" w:eastAsia="仿宋" w:hAnsi="仿宋" w:cs="仿宋" w:hint="eastAsia"/>
                <w:kern w:val="2"/>
              </w:rPr>
              <w:lastRenderedPageBreak/>
              <w:t>清单</w:t>
            </w:r>
          </w:p>
        </w:tc>
      </w:tr>
      <w:tr w:rsidR="005C66E3" w14:paraId="0A5197D5" w14:textId="77777777" w:rsidTr="00262FCD">
        <w:tc>
          <w:tcPr>
            <w:tcW w:w="2952" w:type="dxa"/>
            <w:vMerge/>
            <w:vAlign w:val="center"/>
          </w:tcPr>
          <w:p w14:paraId="19F634B2"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1550450B"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43756933"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3）接诊管理:</w:t>
            </w:r>
            <w:r>
              <w:rPr>
                <w:rFonts w:ascii="仿宋" w:eastAsia="仿宋" w:hAnsi="仿宋" w:cs="仿宋" w:hint="eastAsia"/>
                <w:kern w:val="2"/>
              </w:rPr>
              <w:br/>
              <w:t>（1）刷卡自动显示患者信息及班次</w:t>
            </w:r>
            <w:r>
              <w:rPr>
                <w:rFonts w:ascii="仿宋" w:eastAsia="仿宋" w:hAnsi="仿宋" w:cs="仿宋" w:hint="eastAsia"/>
                <w:kern w:val="2"/>
              </w:rPr>
              <w:br/>
              <w:t xml:space="preserve">（2）接诊时自动显示透析方案及医嘱用药  </w:t>
            </w:r>
            <w:r>
              <w:rPr>
                <w:rFonts w:ascii="仿宋" w:eastAsia="仿宋" w:hAnsi="仿宋" w:cs="仿宋" w:hint="eastAsia"/>
                <w:kern w:val="2"/>
              </w:rPr>
              <w:br/>
              <w:t>（3）显示上次透后体重，自动计算目标脱水量</w:t>
            </w:r>
          </w:p>
        </w:tc>
      </w:tr>
      <w:tr w:rsidR="005C66E3" w14:paraId="53B6D17C" w14:textId="77777777" w:rsidTr="00262FCD">
        <w:tc>
          <w:tcPr>
            <w:tcW w:w="2952" w:type="dxa"/>
            <w:vMerge/>
            <w:vAlign w:val="center"/>
          </w:tcPr>
          <w:p w14:paraId="773A72BC"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18508485"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63F89D48"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4） 透析记录管理:</w:t>
            </w:r>
            <w:r>
              <w:rPr>
                <w:rFonts w:ascii="仿宋" w:eastAsia="仿宋" w:hAnsi="仿宋" w:cs="仿宋" w:hint="eastAsia"/>
                <w:kern w:val="2"/>
              </w:rPr>
              <w:br/>
              <w:t xml:space="preserve">（1）透析和溶栓等不同记录模板  </w:t>
            </w:r>
            <w:r>
              <w:rPr>
                <w:rFonts w:ascii="仿宋" w:eastAsia="仿宋" w:hAnsi="仿宋" w:cs="仿宋" w:hint="eastAsia"/>
                <w:kern w:val="2"/>
              </w:rPr>
              <w:br/>
              <w:t xml:space="preserve">（2）记录患者透析治疗过程中透析方案，生命体征及各项治疗数据，支持普通，OCM，无肝素三种模式 </w:t>
            </w:r>
            <w:r>
              <w:rPr>
                <w:rFonts w:ascii="仿宋" w:eastAsia="仿宋" w:hAnsi="仿宋" w:cs="仿宋" w:hint="eastAsia"/>
                <w:kern w:val="2"/>
              </w:rPr>
              <w:br/>
              <w:t>（3）记录各类医嘱执行及确认</w:t>
            </w:r>
            <w:r>
              <w:rPr>
                <w:rFonts w:ascii="仿宋" w:eastAsia="仿宋" w:hAnsi="仿宋" w:cs="仿宋" w:hint="eastAsia"/>
                <w:kern w:val="2"/>
              </w:rPr>
              <w:br/>
              <w:t xml:space="preserve">（4）记录透析过程中各项护理内容及措施，可对淤血，内瘘穿刺部位，导管进行评估，可对压疮，跌倒坠床，疼痛进行精准量化评估 </w:t>
            </w:r>
            <w:r>
              <w:rPr>
                <w:rFonts w:ascii="仿宋" w:eastAsia="仿宋" w:hAnsi="仿宋" w:cs="仿宋" w:hint="eastAsia"/>
                <w:kern w:val="2"/>
              </w:rPr>
              <w:br/>
              <w:t>（5）记录透析中各类耗材的使用</w:t>
            </w:r>
            <w:r>
              <w:rPr>
                <w:rFonts w:ascii="仿宋" w:eastAsia="仿宋" w:hAnsi="仿宋" w:cs="仿宋" w:hint="eastAsia"/>
                <w:kern w:val="2"/>
              </w:rPr>
              <w:br/>
              <w:t>（6）实现对患者后续透析班次及各类检验的定时提醒管理</w:t>
            </w:r>
            <w:r>
              <w:rPr>
                <w:rFonts w:ascii="仿宋" w:eastAsia="仿宋" w:hAnsi="仿宋" w:cs="仿宋" w:hint="eastAsia"/>
                <w:kern w:val="2"/>
              </w:rPr>
              <w:br/>
              <w:t>（7）透析记录内容可自动</w:t>
            </w:r>
            <w:r>
              <w:rPr>
                <w:rFonts w:ascii="仿宋" w:eastAsia="仿宋" w:hAnsi="仿宋" w:cs="仿宋" w:hint="eastAsia"/>
                <w:kern w:val="2"/>
              </w:rPr>
              <w:lastRenderedPageBreak/>
              <w:t xml:space="preserve">检查并归档 </w:t>
            </w:r>
            <w:r>
              <w:rPr>
                <w:rFonts w:ascii="仿宋" w:eastAsia="仿宋" w:hAnsi="仿宋" w:cs="仿宋" w:hint="eastAsia"/>
                <w:kern w:val="2"/>
              </w:rPr>
              <w:br/>
              <w:t>（8）提供医生，护士交接班记录管理，交接班内容可自动生成</w:t>
            </w:r>
          </w:p>
        </w:tc>
      </w:tr>
      <w:tr w:rsidR="005C66E3" w14:paraId="1B6BD896" w14:textId="77777777" w:rsidTr="00262FCD">
        <w:tc>
          <w:tcPr>
            <w:tcW w:w="2952" w:type="dxa"/>
            <w:vMerge/>
            <w:vAlign w:val="center"/>
          </w:tcPr>
          <w:p w14:paraId="278F6554"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432F14D7"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003F6755" w14:textId="529D17C0"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 xml:space="preserve">5） 耗材药品管理： </w:t>
            </w:r>
            <w:r>
              <w:rPr>
                <w:rFonts w:ascii="仿宋" w:eastAsia="仿宋" w:hAnsi="仿宋" w:cs="仿宋" w:hint="eastAsia"/>
                <w:kern w:val="2"/>
              </w:rPr>
              <w:br/>
              <w:t xml:space="preserve">（1）实现耗材与药品的进销存与在库管理，提供入库，出库，使用等明细 </w:t>
            </w:r>
            <w:r>
              <w:rPr>
                <w:rFonts w:ascii="仿宋" w:eastAsia="仿宋" w:hAnsi="仿宋" w:cs="仿宋" w:hint="eastAsia"/>
                <w:kern w:val="2"/>
              </w:rPr>
              <w:br/>
              <w:t>（2）可设置低库存报警</w:t>
            </w:r>
            <w:r>
              <w:rPr>
                <w:rFonts w:ascii="仿宋" w:eastAsia="仿宋" w:hAnsi="仿宋" w:cs="仿宋" w:hint="eastAsia"/>
                <w:kern w:val="2"/>
              </w:rPr>
              <w:br/>
              <w:t xml:space="preserve">（3）实现耗材，药品与透析治疗项关联，自动记录耗材和计费 </w:t>
            </w:r>
            <w:r>
              <w:rPr>
                <w:rFonts w:ascii="仿宋" w:eastAsia="仿宋" w:hAnsi="仿宋" w:cs="仿宋" w:hint="eastAsia"/>
                <w:kern w:val="2"/>
              </w:rPr>
              <w:br/>
              <w:t>（4）实现患者个人药品库管理，提供个人药品的入库及在库管理，可记录每次用药使用情况</w:t>
            </w:r>
          </w:p>
        </w:tc>
      </w:tr>
      <w:tr w:rsidR="005C66E3" w14:paraId="49144B6C" w14:textId="77777777" w:rsidTr="00262FCD">
        <w:tc>
          <w:tcPr>
            <w:tcW w:w="2952" w:type="dxa"/>
            <w:vMerge/>
            <w:vAlign w:val="center"/>
          </w:tcPr>
          <w:p w14:paraId="1360A885"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7E2DB6C0"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3AC8EC0C"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6）设备管理:</w:t>
            </w:r>
            <w:r>
              <w:rPr>
                <w:rFonts w:ascii="仿宋" w:eastAsia="仿宋" w:hAnsi="仿宋" w:cs="仿宋" w:hint="eastAsia"/>
                <w:kern w:val="2"/>
              </w:rPr>
              <w:br/>
              <w:t>（1）实现透析机，水处理设备的设备档案及维修记录管理</w:t>
            </w:r>
            <w:r>
              <w:rPr>
                <w:rFonts w:ascii="仿宋" w:eastAsia="仿宋" w:hAnsi="仿宋" w:cs="仿宋" w:hint="eastAsia"/>
                <w:kern w:val="2"/>
              </w:rPr>
              <w:br/>
              <w:t>（2）实现水处理机水质监测数据的记录</w:t>
            </w:r>
            <w:r>
              <w:rPr>
                <w:rFonts w:ascii="仿宋" w:eastAsia="仿宋" w:hAnsi="仿宋" w:cs="仿宋" w:hint="eastAsia"/>
                <w:kern w:val="2"/>
              </w:rPr>
              <w:br/>
              <w:t>（3）实现对透析液配液的记录以及透析液监测数据记录</w:t>
            </w:r>
          </w:p>
        </w:tc>
      </w:tr>
      <w:tr w:rsidR="005C66E3" w14:paraId="465B3F29" w14:textId="77777777" w:rsidTr="00262FCD">
        <w:tc>
          <w:tcPr>
            <w:tcW w:w="2952" w:type="dxa"/>
            <w:vMerge/>
            <w:vAlign w:val="center"/>
          </w:tcPr>
          <w:p w14:paraId="2A9E3784"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12C48F29"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19B4C0F5"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7） 计费管理：</w:t>
            </w:r>
            <w:r>
              <w:rPr>
                <w:rFonts w:ascii="仿宋" w:eastAsia="仿宋" w:hAnsi="仿宋" w:cs="仿宋" w:hint="eastAsia"/>
                <w:kern w:val="2"/>
              </w:rPr>
              <w:br/>
              <w:t>（1）实现对患者每次治疗的自动计费，无需手工计</w:t>
            </w:r>
            <w:r>
              <w:rPr>
                <w:rFonts w:ascii="仿宋" w:eastAsia="仿宋" w:hAnsi="仿宋" w:cs="仿宋" w:hint="eastAsia"/>
                <w:kern w:val="2"/>
              </w:rPr>
              <w:lastRenderedPageBreak/>
              <w:t>算</w:t>
            </w:r>
            <w:r>
              <w:rPr>
                <w:rFonts w:ascii="仿宋" w:eastAsia="仿宋" w:hAnsi="仿宋" w:cs="仿宋" w:hint="eastAsia"/>
                <w:kern w:val="2"/>
              </w:rPr>
              <w:br/>
              <w:t>（2）可打印患者每次透析治疗费用清单</w:t>
            </w:r>
            <w:r>
              <w:rPr>
                <w:rFonts w:ascii="仿宋" w:eastAsia="仿宋" w:hAnsi="仿宋" w:cs="仿宋" w:hint="eastAsia"/>
                <w:kern w:val="2"/>
              </w:rPr>
              <w:br/>
              <w:t>（3）可按时间及治疗方式等对费用进行统计核算</w:t>
            </w:r>
          </w:p>
        </w:tc>
      </w:tr>
      <w:tr w:rsidR="005C66E3" w14:paraId="7921ABF5" w14:textId="77777777" w:rsidTr="00262FCD">
        <w:tc>
          <w:tcPr>
            <w:tcW w:w="2952" w:type="dxa"/>
            <w:vMerge/>
            <w:vAlign w:val="center"/>
          </w:tcPr>
          <w:p w14:paraId="3592DEAA"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5E74E045"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44CC9FF7"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 xml:space="preserve">8）数据查询： </w:t>
            </w:r>
            <w:r>
              <w:rPr>
                <w:rFonts w:ascii="仿宋" w:eastAsia="仿宋" w:hAnsi="仿宋" w:cs="仿宋" w:hint="eastAsia"/>
                <w:kern w:val="2"/>
              </w:rPr>
              <w:br/>
              <w:t>实现对患者任意时间段的患者信息查询、归档查询、透析历次查询、诊疗数据查询、促红素、医嘱查询、溶栓记录单，操作日志查询等关键信息查询。实现对患者透析记录的查询以及打印。</w:t>
            </w:r>
          </w:p>
        </w:tc>
      </w:tr>
      <w:tr w:rsidR="005C66E3" w14:paraId="63AFD7C3" w14:textId="77777777" w:rsidTr="00262FCD">
        <w:tc>
          <w:tcPr>
            <w:tcW w:w="2952" w:type="dxa"/>
            <w:vMerge/>
            <w:vAlign w:val="center"/>
          </w:tcPr>
          <w:p w14:paraId="1BCEBF0E"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65844909"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1EF2CD04"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9） 统计分析：</w:t>
            </w:r>
            <w:r>
              <w:rPr>
                <w:rFonts w:ascii="仿宋" w:eastAsia="仿宋" w:hAnsi="仿宋" w:cs="仿宋" w:hint="eastAsia"/>
                <w:kern w:val="2"/>
              </w:rPr>
              <w:br/>
              <w:t>（1）血管通路，透析器信息，透析信息，透析频次，透龄，透析费用，病情诊断</w:t>
            </w:r>
            <w:r>
              <w:rPr>
                <w:rFonts w:ascii="仿宋" w:eastAsia="仿宋" w:hAnsi="仿宋" w:cs="仿宋" w:hint="eastAsia"/>
                <w:kern w:val="2"/>
              </w:rPr>
              <w:br/>
              <w:t>（2）质控达标，关键指标，病人诊疗项趋势，医护工作量</w:t>
            </w:r>
            <w:r>
              <w:rPr>
                <w:rFonts w:ascii="仿宋" w:eastAsia="仿宋" w:hAnsi="仿宋" w:cs="仿宋" w:hint="eastAsia"/>
                <w:kern w:val="2"/>
              </w:rPr>
              <w:br/>
              <w:t>（3）质控达标可自定义项目及边界值，关键指标分析要对所有生化检验指标均可进行，柱状/饼图切换显示，自定义区间，各区间患者信息及用药显示。</w:t>
            </w:r>
            <w:r>
              <w:rPr>
                <w:rFonts w:ascii="仿宋" w:eastAsia="仿宋" w:hAnsi="仿宋" w:cs="仿宋" w:hint="eastAsia"/>
                <w:kern w:val="2"/>
              </w:rPr>
              <w:br/>
              <w:t>（4）按任意时间段对患者</w:t>
            </w:r>
            <w:r>
              <w:rPr>
                <w:rFonts w:ascii="仿宋" w:eastAsia="仿宋" w:hAnsi="仿宋" w:cs="仿宋" w:hint="eastAsia"/>
                <w:kern w:val="2"/>
              </w:rPr>
              <w:lastRenderedPageBreak/>
              <w:t>在透析治疗过程中各种指标的变化进行趋势分析曲线，可显示整个透析中心数据变化趋势，也可针对患者个体数据变化趋势分析。</w:t>
            </w:r>
            <w:r>
              <w:rPr>
                <w:rFonts w:ascii="仿宋" w:eastAsia="仿宋" w:hAnsi="仿宋" w:cs="仿宋" w:hint="eastAsia"/>
                <w:kern w:val="2"/>
              </w:rPr>
              <w:br/>
              <w:t>（5）现按任意时间段任意患者的显示治疗过程中的透析方式，血管通路，脱水量，体重，超滤率等数据的数据变化趋势曲线图，同时可对比显示明细数据。</w:t>
            </w:r>
          </w:p>
        </w:tc>
      </w:tr>
      <w:tr w:rsidR="005C66E3" w14:paraId="69C2C1B1" w14:textId="77777777" w:rsidTr="00262FCD">
        <w:tc>
          <w:tcPr>
            <w:tcW w:w="2952" w:type="dxa"/>
            <w:vMerge/>
            <w:vAlign w:val="center"/>
          </w:tcPr>
          <w:p w14:paraId="6BF52E5A"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38001CB8"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775A9994"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10） 字典管理：实现对医嘱，症状，透析液等的字典管理，字典可自定义内容，可自行增删改查，提供标准数据接口，可从外部导入或直接连接外部系统。</w:t>
            </w:r>
          </w:p>
        </w:tc>
      </w:tr>
      <w:tr w:rsidR="005C66E3" w14:paraId="05B7560B" w14:textId="77777777" w:rsidTr="00262FCD">
        <w:tc>
          <w:tcPr>
            <w:tcW w:w="2952" w:type="dxa"/>
            <w:vMerge/>
            <w:vAlign w:val="center"/>
          </w:tcPr>
          <w:p w14:paraId="6F8D981D"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26117132"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06304AEF"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11） 权限管理：</w:t>
            </w:r>
            <w:r>
              <w:rPr>
                <w:rFonts w:ascii="仿宋" w:eastAsia="仿宋" w:hAnsi="仿宋" w:cs="仿宋" w:hint="eastAsia"/>
                <w:kern w:val="2"/>
              </w:rPr>
              <w:br/>
              <w:t>（1）实现按多角色多用户的分层权限管理</w:t>
            </w:r>
            <w:r>
              <w:rPr>
                <w:rFonts w:ascii="仿宋" w:eastAsia="仿宋" w:hAnsi="仿宋" w:cs="仿宋" w:hint="eastAsia"/>
                <w:kern w:val="2"/>
              </w:rPr>
              <w:br/>
              <w:t>（2）实现各类功能权限的选择配置</w:t>
            </w:r>
            <w:r>
              <w:rPr>
                <w:rFonts w:ascii="仿宋" w:eastAsia="仿宋" w:hAnsi="仿宋" w:cs="仿宋" w:hint="eastAsia"/>
                <w:kern w:val="2"/>
              </w:rPr>
              <w:br/>
              <w:t>（3）实现用户与IC卡的绑定，IC卡支持普通非接触式及各类医院现有就诊</w:t>
            </w:r>
            <w:r>
              <w:rPr>
                <w:rFonts w:ascii="仿宋" w:eastAsia="仿宋" w:hAnsi="仿宋" w:cs="仿宋" w:hint="eastAsia"/>
                <w:kern w:val="2"/>
              </w:rPr>
              <w:lastRenderedPageBreak/>
              <w:t>卡</w:t>
            </w:r>
          </w:p>
        </w:tc>
      </w:tr>
      <w:tr w:rsidR="005C66E3" w14:paraId="1F013F7E" w14:textId="77777777" w:rsidTr="00262FCD">
        <w:tc>
          <w:tcPr>
            <w:tcW w:w="2952" w:type="dxa"/>
            <w:vMerge/>
            <w:vAlign w:val="center"/>
          </w:tcPr>
          <w:p w14:paraId="656CA5B5"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Merge/>
            <w:vAlign w:val="center"/>
          </w:tcPr>
          <w:p w14:paraId="141DF60F" w14:textId="77777777" w:rsidR="005C66E3" w:rsidRDefault="005C66E3" w:rsidP="00262FCD">
            <w:pPr>
              <w:pStyle w:val="a3"/>
              <w:spacing w:beforeAutospacing="0" w:after="156" w:afterAutospacing="0"/>
              <w:jc w:val="both"/>
              <w:rPr>
                <w:rFonts w:ascii="仿宋" w:eastAsia="仿宋" w:hAnsi="仿宋" w:cs="仿宋"/>
                <w:kern w:val="2"/>
              </w:rPr>
            </w:pPr>
          </w:p>
        </w:tc>
        <w:tc>
          <w:tcPr>
            <w:tcW w:w="2952" w:type="dxa"/>
            <w:vAlign w:val="center"/>
          </w:tcPr>
          <w:p w14:paraId="5C75671A"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12）数据接口：</w:t>
            </w:r>
            <w:r>
              <w:rPr>
                <w:rFonts w:ascii="仿宋" w:eastAsia="仿宋" w:hAnsi="仿宋" w:cs="仿宋" w:hint="eastAsia"/>
                <w:kern w:val="2"/>
              </w:rPr>
              <w:br/>
              <w:t>（1）提供与医院信息系统(HIS)数据接口，可导入患者基本信息，医保等内容</w:t>
            </w:r>
            <w:r>
              <w:rPr>
                <w:rFonts w:ascii="仿宋" w:eastAsia="仿宋" w:hAnsi="仿宋" w:cs="仿宋" w:hint="eastAsia"/>
                <w:kern w:val="2"/>
              </w:rPr>
              <w:br/>
              <w:t>（2）提供与实验室信息系统(LIS)数据接口，可导入患者各种生化检验结果数据</w:t>
            </w:r>
            <w:r>
              <w:rPr>
                <w:rFonts w:ascii="仿宋" w:eastAsia="仿宋" w:hAnsi="仿宋" w:cs="仿宋" w:hint="eastAsia"/>
                <w:kern w:val="2"/>
              </w:rPr>
              <w:br/>
              <w:t>（3）可生成国家质控上报数据并上传。</w:t>
            </w:r>
          </w:p>
        </w:tc>
      </w:tr>
      <w:tr w:rsidR="005C66E3" w14:paraId="01B948CD" w14:textId="77777777" w:rsidTr="00262FCD">
        <w:tc>
          <w:tcPr>
            <w:tcW w:w="2952" w:type="dxa"/>
            <w:vAlign w:val="center"/>
          </w:tcPr>
          <w:p w14:paraId="0DED7F98"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2</w:t>
            </w:r>
          </w:p>
        </w:tc>
        <w:tc>
          <w:tcPr>
            <w:tcW w:w="2952" w:type="dxa"/>
            <w:vAlign w:val="center"/>
          </w:tcPr>
          <w:p w14:paraId="6B44B43F"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血液透析电子病历系统（移动医护工作站）</w:t>
            </w:r>
          </w:p>
        </w:tc>
        <w:tc>
          <w:tcPr>
            <w:tcW w:w="2952" w:type="dxa"/>
            <w:vAlign w:val="center"/>
          </w:tcPr>
          <w:p w14:paraId="45C3C069" w14:textId="6FA50321"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架构：系统可提供C/S架构，移动端采用Android系统APP架构，确保操作便捷性及反应速度</w:t>
            </w:r>
            <w:r>
              <w:rPr>
                <w:rFonts w:ascii="仿宋" w:eastAsia="仿宋" w:hAnsi="仿宋" w:cs="仿宋" w:hint="eastAsia"/>
                <w:kern w:val="2"/>
              </w:rPr>
              <w:br/>
              <w:t>1）医嘱管理：</w:t>
            </w:r>
            <w:r>
              <w:rPr>
                <w:rFonts w:ascii="仿宋" w:eastAsia="仿宋" w:hAnsi="仿宋" w:cs="仿宋" w:hint="eastAsia"/>
                <w:kern w:val="2"/>
              </w:rPr>
              <w:br/>
              <w:t>（1）床旁下医嘱，可查询各类医嘱历史数据，随时停用及启用</w:t>
            </w:r>
            <w:r>
              <w:rPr>
                <w:rFonts w:ascii="仿宋" w:eastAsia="仿宋" w:hAnsi="仿宋" w:cs="仿宋" w:hint="eastAsia"/>
                <w:kern w:val="2"/>
              </w:rPr>
              <w:br/>
              <w:t>（2）未执行医嘱提醒，未执行不能归档</w:t>
            </w:r>
            <w:r>
              <w:rPr>
                <w:rFonts w:ascii="仿宋" w:eastAsia="仿宋" w:hAnsi="仿宋" w:cs="仿宋" w:hint="eastAsia"/>
                <w:kern w:val="2"/>
              </w:rPr>
              <w:br/>
              <w:t>（3）医嘱按照长期医嘱和临时医嘱分类。医嘱有停用记录及停用时间管理</w:t>
            </w:r>
            <w:r>
              <w:rPr>
                <w:rFonts w:ascii="仿宋" w:eastAsia="仿宋" w:hAnsi="仿宋" w:cs="仿宋" w:hint="eastAsia"/>
                <w:kern w:val="2"/>
              </w:rPr>
              <w:br/>
              <w:t>2) 透析记录：</w:t>
            </w:r>
            <w:r>
              <w:rPr>
                <w:rFonts w:ascii="仿宋" w:eastAsia="仿宋" w:hAnsi="仿宋" w:cs="仿宋" w:hint="eastAsia"/>
                <w:kern w:val="2"/>
              </w:rPr>
              <w:br/>
              <w:t>（1）通过扫描二维码快速定位患者，显示患者当日透析方案和接诊数据</w:t>
            </w:r>
            <w:r>
              <w:rPr>
                <w:rFonts w:ascii="仿宋" w:eastAsia="仿宋" w:hAnsi="仿宋" w:cs="仿宋" w:hint="eastAsia"/>
                <w:kern w:val="2"/>
              </w:rPr>
              <w:br/>
              <w:t>（2）透析，溶栓等不同记</w:t>
            </w:r>
            <w:r>
              <w:rPr>
                <w:rFonts w:ascii="仿宋" w:eastAsia="仿宋" w:hAnsi="仿宋" w:cs="仿宋" w:hint="eastAsia"/>
                <w:kern w:val="2"/>
              </w:rPr>
              <w:lastRenderedPageBreak/>
              <w:t>录模板</w:t>
            </w:r>
            <w:r>
              <w:rPr>
                <w:rFonts w:ascii="仿宋" w:eastAsia="仿宋" w:hAnsi="仿宋" w:cs="仿宋" w:hint="eastAsia"/>
                <w:kern w:val="2"/>
              </w:rPr>
              <w:br/>
              <w:t>（3）可查询本区患者当日排班状况</w:t>
            </w:r>
            <w:r>
              <w:rPr>
                <w:rFonts w:ascii="仿宋" w:eastAsia="仿宋" w:hAnsi="仿宋" w:cs="仿宋" w:hint="eastAsia"/>
                <w:kern w:val="2"/>
              </w:rPr>
              <w:br/>
              <w:t>（4）记录患者治疗过程中生命体征参数以及治疗数据。支持普通，OCM，无肝素三种模式</w:t>
            </w:r>
            <w:r>
              <w:rPr>
                <w:rFonts w:ascii="仿宋" w:eastAsia="仿宋" w:hAnsi="仿宋" w:cs="仿宋" w:hint="eastAsia"/>
                <w:kern w:val="2"/>
              </w:rPr>
              <w:br/>
              <w:t>（5）记录程中各项护理内容和措施，可对淤血，内瘘穿刺部位，导管进行评估，可对压疮，跌倒坠床，疼痛进行精准量化评估</w:t>
            </w:r>
            <w:r>
              <w:rPr>
                <w:rFonts w:ascii="仿宋" w:eastAsia="仿宋" w:hAnsi="仿宋" w:cs="仿宋" w:hint="eastAsia"/>
                <w:kern w:val="2"/>
              </w:rPr>
              <w:br/>
              <w:t>（6）记录所使用的耗材，可对重要耗材（如透析器）进行扫描记录</w:t>
            </w:r>
            <w:r>
              <w:rPr>
                <w:rFonts w:ascii="仿宋" w:eastAsia="仿宋" w:hAnsi="仿宋" w:cs="仿宋" w:hint="eastAsia"/>
                <w:kern w:val="2"/>
              </w:rPr>
              <w:br/>
              <w:t>（7）可对执行医嘱（促红素等）实现扫描执行确认</w:t>
            </w:r>
            <w:r>
              <w:rPr>
                <w:rFonts w:ascii="仿宋" w:eastAsia="仿宋" w:hAnsi="仿宋" w:cs="仿宋" w:hint="eastAsia"/>
                <w:kern w:val="2"/>
              </w:rPr>
              <w:br/>
              <w:t>（8）可选择显示各类宣教内容，可记录宣教执行时间及效果</w:t>
            </w:r>
            <w:r>
              <w:rPr>
                <w:rFonts w:ascii="仿宋" w:eastAsia="仿宋" w:hAnsi="仿宋" w:cs="仿宋" w:hint="eastAsia"/>
                <w:kern w:val="2"/>
              </w:rPr>
              <w:br/>
              <w:t>（9）记录血管通路的状况，可拍照并上传</w:t>
            </w:r>
            <w:r>
              <w:rPr>
                <w:rFonts w:ascii="仿宋" w:eastAsia="仿宋" w:hAnsi="仿宋" w:cs="仿宋" w:hint="eastAsia"/>
                <w:kern w:val="2"/>
              </w:rPr>
              <w:br/>
              <w:t>（10）可记录透析机消毒状况</w:t>
            </w:r>
            <w:r>
              <w:rPr>
                <w:rFonts w:ascii="仿宋" w:eastAsia="仿宋" w:hAnsi="仿宋" w:cs="仿宋" w:hint="eastAsia"/>
                <w:kern w:val="2"/>
              </w:rPr>
              <w:br/>
              <w:t>3） 快速接诊：</w:t>
            </w:r>
            <w:r>
              <w:rPr>
                <w:rFonts w:ascii="仿宋" w:eastAsia="仿宋" w:hAnsi="仿宋" w:cs="仿宋" w:hint="eastAsia"/>
                <w:kern w:val="2"/>
              </w:rPr>
              <w:br/>
              <w:t>（1）床旁对患者方案进行随时调整</w:t>
            </w:r>
            <w:r>
              <w:rPr>
                <w:rFonts w:ascii="仿宋" w:eastAsia="仿宋" w:hAnsi="仿宋" w:cs="仿宋" w:hint="eastAsia"/>
                <w:kern w:val="2"/>
              </w:rPr>
              <w:br/>
              <w:t>（2）床旁完成患者快速接诊</w:t>
            </w:r>
            <w:r>
              <w:rPr>
                <w:rFonts w:ascii="仿宋" w:eastAsia="仿宋" w:hAnsi="仿宋" w:cs="仿宋" w:hint="eastAsia"/>
                <w:kern w:val="2"/>
              </w:rPr>
              <w:br/>
            </w:r>
            <w:r>
              <w:rPr>
                <w:rFonts w:ascii="仿宋" w:eastAsia="仿宋" w:hAnsi="仿宋" w:cs="仿宋" w:hint="eastAsia"/>
                <w:kern w:val="2"/>
              </w:rPr>
              <w:lastRenderedPageBreak/>
              <w:t>（3）床旁完成快速回血</w:t>
            </w:r>
            <w:r>
              <w:rPr>
                <w:rFonts w:ascii="仿宋" w:eastAsia="仿宋" w:hAnsi="仿宋" w:cs="仿宋" w:hint="eastAsia"/>
                <w:kern w:val="2"/>
              </w:rPr>
              <w:br/>
              <w:t>4） 查房：</w:t>
            </w:r>
            <w:r>
              <w:rPr>
                <w:rFonts w:ascii="仿宋" w:eastAsia="仿宋" w:hAnsi="仿宋" w:cs="仿宋" w:hint="eastAsia"/>
                <w:kern w:val="2"/>
              </w:rPr>
              <w:br/>
              <w:t>（1）查询每位患者的历次透析记录单</w:t>
            </w:r>
            <w:r>
              <w:rPr>
                <w:rFonts w:ascii="仿宋" w:eastAsia="仿宋" w:hAnsi="仿宋" w:cs="仿宋" w:hint="eastAsia"/>
                <w:kern w:val="2"/>
              </w:rPr>
              <w:br/>
              <w:t>（2）查询患者所有医嘱记录</w:t>
            </w:r>
            <w:r>
              <w:rPr>
                <w:rFonts w:ascii="仿宋" w:eastAsia="仿宋" w:hAnsi="仿宋" w:cs="仿宋" w:hint="eastAsia"/>
                <w:kern w:val="2"/>
              </w:rPr>
              <w:br/>
              <w:t>（3）查询患者生化检验结果</w:t>
            </w:r>
            <w:r>
              <w:rPr>
                <w:rFonts w:ascii="仿宋" w:eastAsia="仿宋" w:hAnsi="仿宋" w:cs="仿宋" w:hint="eastAsia"/>
                <w:kern w:val="2"/>
              </w:rPr>
              <w:br/>
              <w:t>（4）查询患者血压等透析过程数据。</w:t>
            </w:r>
            <w:r>
              <w:rPr>
                <w:rFonts w:ascii="仿宋" w:eastAsia="仿宋" w:hAnsi="仿宋" w:cs="仿宋" w:hint="eastAsia"/>
                <w:kern w:val="2"/>
              </w:rPr>
              <w:br/>
              <w:t>（5）查询患者首次病程，阶段小结等病历记录</w:t>
            </w:r>
          </w:p>
        </w:tc>
      </w:tr>
      <w:tr w:rsidR="005C66E3" w14:paraId="6C9A4CC9" w14:textId="77777777" w:rsidTr="00262FCD">
        <w:tc>
          <w:tcPr>
            <w:tcW w:w="2952" w:type="dxa"/>
            <w:vAlign w:val="center"/>
          </w:tcPr>
          <w:p w14:paraId="3C2A8CFB"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lastRenderedPageBreak/>
              <w:t>3</w:t>
            </w:r>
          </w:p>
        </w:tc>
        <w:tc>
          <w:tcPr>
            <w:tcW w:w="2952" w:type="dxa"/>
            <w:vAlign w:val="center"/>
          </w:tcPr>
          <w:p w14:paraId="476F4EFB"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耗材库存管理</w:t>
            </w:r>
          </w:p>
        </w:tc>
        <w:tc>
          <w:tcPr>
            <w:tcW w:w="2952" w:type="dxa"/>
            <w:vAlign w:val="center"/>
          </w:tcPr>
          <w:p w14:paraId="1435BCD7"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1）记录透析室耗材信息，方便医护人员对耗材信息，耗材入库，耗材库存，耗材出库的管理。方便医护人员在月末对于每位病人使用材料的统计</w:t>
            </w:r>
            <w:r>
              <w:rPr>
                <w:rFonts w:ascii="仿宋" w:eastAsia="仿宋" w:hAnsi="仿宋" w:cs="仿宋" w:hint="eastAsia"/>
                <w:kern w:val="2"/>
              </w:rPr>
              <w:br/>
              <w:t>2）耗材信息：记录病人所使用的材料以及药物的信息情况。</w:t>
            </w:r>
            <w:r>
              <w:rPr>
                <w:rFonts w:ascii="仿宋" w:eastAsia="仿宋" w:hAnsi="仿宋" w:cs="仿宋" w:hint="eastAsia"/>
                <w:kern w:val="2"/>
              </w:rPr>
              <w:br/>
              <w:t>3）耗材入库：当透析室增加耗材时，记录相应增加材料以及药物的入库基本情况</w:t>
            </w:r>
            <w:r>
              <w:rPr>
                <w:rFonts w:ascii="仿宋" w:eastAsia="仿宋" w:hAnsi="仿宋" w:cs="仿宋" w:hint="eastAsia"/>
                <w:kern w:val="2"/>
              </w:rPr>
              <w:br/>
              <w:t>4）耗材库存：支持所有在库耗材的数量查看功能。</w:t>
            </w:r>
            <w:r>
              <w:rPr>
                <w:rFonts w:ascii="仿宋" w:eastAsia="仿宋" w:hAnsi="仿宋" w:cs="仿宋" w:hint="eastAsia"/>
                <w:kern w:val="2"/>
              </w:rPr>
              <w:br/>
              <w:t>5）耗材出库：显示透析病人当天透析过程中耗材的</w:t>
            </w:r>
            <w:r>
              <w:rPr>
                <w:rFonts w:ascii="仿宋" w:eastAsia="仿宋" w:hAnsi="仿宋" w:cs="仿宋" w:hint="eastAsia"/>
                <w:kern w:val="2"/>
              </w:rPr>
              <w:lastRenderedPageBreak/>
              <w:t>使用情况</w:t>
            </w:r>
          </w:p>
        </w:tc>
      </w:tr>
      <w:tr w:rsidR="005C66E3" w14:paraId="4DD00187" w14:textId="77777777" w:rsidTr="00262FCD">
        <w:tc>
          <w:tcPr>
            <w:tcW w:w="2952" w:type="dxa"/>
            <w:vAlign w:val="center"/>
          </w:tcPr>
          <w:p w14:paraId="76809C33"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lastRenderedPageBreak/>
              <w:t>4</w:t>
            </w:r>
          </w:p>
        </w:tc>
        <w:tc>
          <w:tcPr>
            <w:tcW w:w="2952" w:type="dxa"/>
            <w:vAlign w:val="center"/>
          </w:tcPr>
          <w:p w14:paraId="3EF540FF" w14:textId="2875F5C9"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在线血液透析尿素清除率</w:t>
            </w:r>
            <w:proofErr w:type="spellStart"/>
            <w:r>
              <w:rPr>
                <w:rFonts w:ascii="仿宋" w:eastAsia="仿宋" w:hAnsi="仿宋" w:cs="仿宋" w:hint="eastAsia"/>
                <w:kern w:val="2"/>
              </w:rPr>
              <w:t>Kt</w:t>
            </w:r>
            <w:proofErr w:type="spellEnd"/>
            <w:r>
              <w:rPr>
                <w:rFonts w:ascii="仿宋" w:eastAsia="仿宋" w:hAnsi="仿宋" w:cs="仿宋" w:hint="eastAsia"/>
                <w:kern w:val="2"/>
              </w:rPr>
              <w:t>/V计算（后续可扩展升级功能）</w:t>
            </w:r>
          </w:p>
        </w:tc>
        <w:tc>
          <w:tcPr>
            <w:tcW w:w="2952" w:type="dxa"/>
            <w:vAlign w:val="center"/>
          </w:tcPr>
          <w:p w14:paraId="61CB42D6"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1）透前血液透析尿素清除率</w:t>
            </w:r>
            <w:proofErr w:type="spellStart"/>
            <w:r>
              <w:rPr>
                <w:rFonts w:ascii="仿宋" w:eastAsia="仿宋" w:hAnsi="仿宋" w:cs="仿宋" w:hint="eastAsia"/>
                <w:kern w:val="2"/>
              </w:rPr>
              <w:t>Kt</w:t>
            </w:r>
            <w:proofErr w:type="spellEnd"/>
            <w:r>
              <w:rPr>
                <w:rFonts w:ascii="仿宋" w:eastAsia="仿宋" w:hAnsi="仿宋" w:cs="仿宋" w:hint="eastAsia"/>
                <w:kern w:val="2"/>
              </w:rPr>
              <w:t>/V计算：医生接诊时通过对透析处方参数进行调整进行预测，设定目标达标</w:t>
            </w:r>
            <w:proofErr w:type="spellStart"/>
            <w:r>
              <w:rPr>
                <w:rFonts w:ascii="仿宋" w:eastAsia="仿宋" w:hAnsi="仿宋" w:cs="仿宋" w:hint="eastAsia"/>
                <w:kern w:val="2"/>
              </w:rPr>
              <w:t>Kt</w:t>
            </w:r>
            <w:proofErr w:type="spellEnd"/>
            <w:r>
              <w:rPr>
                <w:rFonts w:ascii="仿宋" w:eastAsia="仿宋" w:hAnsi="仿宋" w:cs="仿宋" w:hint="eastAsia"/>
                <w:kern w:val="2"/>
              </w:rPr>
              <w:t>/V值。</w:t>
            </w:r>
            <w:r>
              <w:rPr>
                <w:rFonts w:ascii="仿宋" w:eastAsia="仿宋" w:hAnsi="仿宋" w:cs="仿宋" w:hint="eastAsia"/>
                <w:kern w:val="2"/>
              </w:rPr>
              <w:br/>
              <w:t>2）透中血液透析尿素清除率</w:t>
            </w:r>
            <w:proofErr w:type="spellStart"/>
            <w:r>
              <w:rPr>
                <w:rFonts w:ascii="仿宋" w:eastAsia="仿宋" w:hAnsi="仿宋" w:cs="仿宋" w:hint="eastAsia"/>
                <w:kern w:val="2"/>
              </w:rPr>
              <w:t>Kt</w:t>
            </w:r>
            <w:proofErr w:type="spellEnd"/>
            <w:r>
              <w:rPr>
                <w:rFonts w:ascii="仿宋" w:eastAsia="仿宋" w:hAnsi="仿宋" w:cs="仿宋" w:hint="eastAsia"/>
                <w:kern w:val="2"/>
              </w:rPr>
              <w:t>/V计算：透析中通过采集透析机血流速、超滤率、超率量等参数，评估采集时间点的即时</w:t>
            </w:r>
            <w:proofErr w:type="spellStart"/>
            <w:r>
              <w:rPr>
                <w:rFonts w:ascii="仿宋" w:eastAsia="仿宋" w:hAnsi="仿宋" w:cs="仿宋" w:hint="eastAsia"/>
                <w:kern w:val="2"/>
              </w:rPr>
              <w:t>Kt</w:t>
            </w:r>
            <w:proofErr w:type="spellEnd"/>
            <w:r>
              <w:rPr>
                <w:rFonts w:ascii="仿宋" w:eastAsia="仿宋" w:hAnsi="仿宋" w:cs="仿宋" w:hint="eastAsia"/>
                <w:kern w:val="2"/>
              </w:rPr>
              <w:t>/V值。</w:t>
            </w:r>
            <w:r>
              <w:rPr>
                <w:rFonts w:ascii="仿宋" w:eastAsia="仿宋" w:hAnsi="仿宋" w:cs="仿宋" w:hint="eastAsia"/>
                <w:kern w:val="2"/>
              </w:rPr>
              <w:br/>
              <w:t>3）透后血液透析尿素清除率</w:t>
            </w:r>
            <w:proofErr w:type="spellStart"/>
            <w:r>
              <w:rPr>
                <w:rFonts w:ascii="仿宋" w:eastAsia="仿宋" w:hAnsi="仿宋" w:cs="仿宋" w:hint="eastAsia"/>
                <w:kern w:val="2"/>
              </w:rPr>
              <w:t>Kt</w:t>
            </w:r>
            <w:proofErr w:type="spellEnd"/>
            <w:r>
              <w:rPr>
                <w:rFonts w:ascii="仿宋" w:eastAsia="仿宋" w:hAnsi="仿宋" w:cs="仿宋" w:hint="eastAsia"/>
                <w:kern w:val="2"/>
              </w:rPr>
              <w:t>/V计算： 通过采集实际透析处方、透后体重等数据对当次透析的实际</w:t>
            </w:r>
            <w:proofErr w:type="spellStart"/>
            <w:r>
              <w:rPr>
                <w:rFonts w:ascii="仿宋" w:eastAsia="仿宋" w:hAnsi="仿宋" w:cs="仿宋" w:hint="eastAsia"/>
                <w:kern w:val="2"/>
              </w:rPr>
              <w:t>Kt</w:t>
            </w:r>
            <w:proofErr w:type="spellEnd"/>
            <w:r>
              <w:rPr>
                <w:rFonts w:ascii="仿宋" w:eastAsia="仿宋" w:hAnsi="仿宋" w:cs="仿宋" w:hint="eastAsia"/>
                <w:kern w:val="2"/>
              </w:rPr>
              <w:t>/V值进行评估。</w:t>
            </w:r>
          </w:p>
        </w:tc>
      </w:tr>
      <w:tr w:rsidR="005C66E3" w14:paraId="69E77CFA" w14:textId="77777777" w:rsidTr="00262FCD">
        <w:tc>
          <w:tcPr>
            <w:tcW w:w="2952" w:type="dxa"/>
            <w:vAlign w:val="center"/>
          </w:tcPr>
          <w:p w14:paraId="3FD78690"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5</w:t>
            </w:r>
          </w:p>
        </w:tc>
        <w:tc>
          <w:tcPr>
            <w:tcW w:w="2952" w:type="dxa"/>
            <w:vAlign w:val="center"/>
          </w:tcPr>
          <w:p w14:paraId="4A521914" w14:textId="5062EFF8"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血液透析蛋白质代谢率</w:t>
            </w:r>
            <w:proofErr w:type="spellStart"/>
            <w:r>
              <w:rPr>
                <w:rFonts w:ascii="仿宋" w:eastAsia="仿宋" w:hAnsi="仿宋" w:cs="仿宋" w:hint="eastAsia"/>
                <w:kern w:val="2"/>
              </w:rPr>
              <w:t>nPCR</w:t>
            </w:r>
            <w:proofErr w:type="spellEnd"/>
            <w:r>
              <w:rPr>
                <w:rFonts w:ascii="仿宋" w:eastAsia="仿宋" w:hAnsi="仿宋" w:cs="仿宋" w:hint="eastAsia"/>
                <w:kern w:val="2"/>
              </w:rPr>
              <w:t>自动计算功能（后续可扩展升级功能）</w:t>
            </w:r>
          </w:p>
        </w:tc>
        <w:tc>
          <w:tcPr>
            <w:tcW w:w="2952" w:type="dxa"/>
            <w:vAlign w:val="center"/>
          </w:tcPr>
          <w:p w14:paraId="4A98FB24"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定期对血液透析诊疗数据的血液透析蛋白质代谢率</w:t>
            </w:r>
            <w:proofErr w:type="spellStart"/>
            <w:r>
              <w:rPr>
                <w:rFonts w:ascii="仿宋" w:eastAsia="仿宋" w:hAnsi="仿宋" w:cs="仿宋" w:hint="eastAsia"/>
                <w:kern w:val="2"/>
              </w:rPr>
              <w:t>nPCR</w:t>
            </w:r>
            <w:proofErr w:type="spellEnd"/>
            <w:r>
              <w:rPr>
                <w:rFonts w:ascii="仿宋" w:eastAsia="仿宋" w:hAnsi="仿宋" w:cs="仿宋" w:hint="eastAsia"/>
                <w:kern w:val="2"/>
              </w:rPr>
              <w:t>进行自动计算。</w:t>
            </w:r>
          </w:p>
        </w:tc>
      </w:tr>
      <w:tr w:rsidR="005C66E3" w14:paraId="22AD7177" w14:textId="77777777" w:rsidTr="00262FCD">
        <w:tc>
          <w:tcPr>
            <w:tcW w:w="2952" w:type="dxa"/>
            <w:vAlign w:val="center"/>
          </w:tcPr>
          <w:p w14:paraId="70B2680C"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6</w:t>
            </w:r>
          </w:p>
        </w:tc>
        <w:tc>
          <w:tcPr>
            <w:tcW w:w="2952" w:type="dxa"/>
            <w:vAlign w:val="center"/>
          </w:tcPr>
          <w:p w14:paraId="074E7D6A" w14:textId="7E9CCFA9"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个性化系统参数配置功能</w:t>
            </w:r>
          </w:p>
        </w:tc>
        <w:tc>
          <w:tcPr>
            <w:tcW w:w="2952" w:type="dxa"/>
            <w:vAlign w:val="center"/>
          </w:tcPr>
          <w:p w14:paraId="692DF218"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1）可灵活设置排班规则，接诊方式，用药剂量，处方规则，报警阀值等；</w:t>
            </w:r>
            <w:r>
              <w:rPr>
                <w:rFonts w:ascii="仿宋" w:eastAsia="仿宋" w:hAnsi="仿宋" w:cs="仿宋" w:hint="eastAsia"/>
                <w:kern w:val="2"/>
              </w:rPr>
              <w:br/>
              <w:t>2）可灵活设置耗材存储模式，与His/</w:t>
            </w:r>
            <w:proofErr w:type="spellStart"/>
            <w:r>
              <w:rPr>
                <w:rFonts w:ascii="仿宋" w:eastAsia="仿宋" w:hAnsi="仿宋" w:cs="仿宋" w:hint="eastAsia"/>
                <w:kern w:val="2"/>
              </w:rPr>
              <w:t>lis</w:t>
            </w:r>
            <w:proofErr w:type="spellEnd"/>
            <w:r>
              <w:rPr>
                <w:rFonts w:ascii="仿宋" w:eastAsia="仿宋" w:hAnsi="仿宋" w:cs="仿宋" w:hint="eastAsia"/>
                <w:kern w:val="2"/>
              </w:rPr>
              <w:t>接口方式，配置接口code，查询规则，CA使用方式等。</w:t>
            </w:r>
          </w:p>
        </w:tc>
      </w:tr>
      <w:tr w:rsidR="005C66E3" w14:paraId="2AC52065" w14:textId="77777777" w:rsidTr="00262FCD">
        <w:tc>
          <w:tcPr>
            <w:tcW w:w="2952" w:type="dxa"/>
            <w:vAlign w:val="center"/>
          </w:tcPr>
          <w:p w14:paraId="72E6A789"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7</w:t>
            </w:r>
          </w:p>
        </w:tc>
        <w:tc>
          <w:tcPr>
            <w:tcW w:w="2952" w:type="dxa"/>
            <w:vAlign w:val="center"/>
          </w:tcPr>
          <w:p w14:paraId="15B633A6" w14:textId="60D78D0A"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接诊导航</w:t>
            </w:r>
          </w:p>
        </w:tc>
        <w:tc>
          <w:tcPr>
            <w:tcW w:w="2952" w:type="dxa"/>
            <w:vAlign w:val="center"/>
          </w:tcPr>
          <w:p w14:paraId="09E82AF8"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首诊病人快捷模式基本信</w:t>
            </w:r>
            <w:r>
              <w:rPr>
                <w:rFonts w:ascii="仿宋" w:eastAsia="仿宋" w:hAnsi="仿宋" w:cs="仿宋" w:hint="eastAsia"/>
                <w:kern w:val="2"/>
              </w:rPr>
              <w:lastRenderedPageBreak/>
              <w:t>息填报，包含新增患者登记，首次病程，透析方案，透析医嘱，血管通路方案，诊断记录等。</w:t>
            </w:r>
          </w:p>
        </w:tc>
      </w:tr>
      <w:tr w:rsidR="005C66E3" w14:paraId="0F2013F5" w14:textId="77777777" w:rsidTr="00262FCD">
        <w:tc>
          <w:tcPr>
            <w:tcW w:w="2952" w:type="dxa"/>
            <w:vAlign w:val="center"/>
          </w:tcPr>
          <w:p w14:paraId="67789449"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lastRenderedPageBreak/>
              <w:t>8</w:t>
            </w:r>
          </w:p>
        </w:tc>
        <w:tc>
          <w:tcPr>
            <w:tcW w:w="2952" w:type="dxa"/>
            <w:vAlign w:val="center"/>
          </w:tcPr>
          <w:p w14:paraId="17DDAD4F" w14:textId="484AA235"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预约管理</w:t>
            </w:r>
          </w:p>
        </w:tc>
        <w:tc>
          <w:tcPr>
            <w:tcW w:w="2952" w:type="dxa"/>
            <w:vAlign w:val="center"/>
          </w:tcPr>
          <w:p w14:paraId="2E4E5BAF"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患者预约功能为独立程序或独立网页端。患者进行预约后，医护人员通过PC端可对预约信息进行响应，针对预约患者进行接诊前的排班、排床、接诊等工作。</w:t>
            </w:r>
          </w:p>
        </w:tc>
      </w:tr>
      <w:tr w:rsidR="005C66E3" w14:paraId="5A66AF05" w14:textId="77777777" w:rsidTr="00262FCD">
        <w:tc>
          <w:tcPr>
            <w:tcW w:w="2952" w:type="dxa"/>
            <w:vAlign w:val="center"/>
          </w:tcPr>
          <w:p w14:paraId="5CAA4723"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9</w:t>
            </w:r>
          </w:p>
        </w:tc>
        <w:tc>
          <w:tcPr>
            <w:tcW w:w="2952" w:type="dxa"/>
            <w:vAlign w:val="center"/>
          </w:tcPr>
          <w:p w14:paraId="0B77FF35"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数据互通</w:t>
            </w:r>
          </w:p>
        </w:tc>
        <w:tc>
          <w:tcPr>
            <w:tcW w:w="2952" w:type="dxa"/>
            <w:vAlign w:val="center"/>
          </w:tcPr>
          <w:p w14:paraId="1586408A" w14:textId="2E0E075C"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1）与医院HIS/LIS系统对接读取患者信息</w:t>
            </w:r>
            <w:r>
              <w:rPr>
                <w:rFonts w:ascii="仿宋" w:eastAsia="仿宋" w:hAnsi="仿宋" w:cs="仿宋" w:hint="eastAsia"/>
                <w:kern w:val="2"/>
              </w:rPr>
              <w:br/>
              <w:t>2）与医院LIS系统对接开放与LIS系统的接口、从LIS中读取患者检验结果</w:t>
            </w:r>
            <w:r>
              <w:rPr>
                <w:rFonts w:ascii="仿宋" w:eastAsia="仿宋" w:hAnsi="仿宋" w:cs="仿宋" w:hint="eastAsia"/>
                <w:kern w:val="2"/>
              </w:rPr>
              <w:br/>
              <w:t>3）与国家血透质控平台对接系统支持将患者所有信息导出，批量对接国家质控平台数据上传</w:t>
            </w:r>
            <w:r>
              <w:rPr>
                <w:rFonts w:ascii="仿宋" w:eastAsia="仿宋" w:hAnsi="仿宋" w:cs="仿宋" w:hint="eastAsia"/>
                <w:kern w:val="2"/>
              </w:rPr>
              <w:br/>
              <w:t>4）支持省级血透质控平台数据上传</w:t>
            </w:r>
            <w:r>
              <w:rPr>
                <w:rFonts w:ascii="仿宋" w:eastAsia="仿宋" w:hAnsi="仿宋" w:cs="仿宋" w:hint="eastAsia"/>
                <w:kern w:val="2"/>
              </w:rPr>
              <w:br/>
              <w:t>5）须参照</w:t>
            </w:r>
            <w:r w:rsidR="008F4EE4">
              <w:rPr>
                <w:rFonts w:ascii="仿宋" w:eastAsia="仿宋" w:hAnsi="仿宋" w:cs="仿宋" w:hint="eastAsia"/>
                <w:kern w:val="2"/>
              </w:rPr>
              <w:t>医院本部</w:t>
            </w:r>
            <w:r>
              <w:rPr>
                <w:rFonts w:ascii="仿宋" w:eastAsia="仿宋" w:hAnsi="仿宋" w:cs="仿宋" w:hint="eastAsia"/>
                <w:kern w:val="2"/>
              </w:rPr>
              <w:t>当前使用的血液透析信息管理系统已完成的相关数据互通接口，在</w:t>
            </w:r>
            <w:r w:rsidR="00B21B14">
              <w:rPr>
                <w:rFonts w:ascii="仿宋" w:eastAsia="仿宋" w:hAnsi="仿宋" w:cs="仿宋" w:hint="eastAsia"/>
                <w:kern w:val="2"/>
              </w:rPr>
              <w:t>东</w:t>
            </w:r>
            <w:r>
              <w:rPr>
                <w:rFonts w:ascii="仿宋" w:eastAsia="仿宋" w:hAnsi="仿宋" w:cs="仿宋" w:hint="eastAsia"/>
                <w:kern w:val="2"/>
              </w:rPr>
              <w:t>院区血液透析信息管理系统完成同样的数据互通接口对接，由此可能产生的费用由</w:t>
            </w:r>
            <w:r w:rsidR="009C48C8">
              <w:rPr>
                <w:rFonts w:ascii="仿宋" w:eastAsia="仿宋" w:hAnsi="仿宋" w:cs="仿宋" w:hint="eastAsia"/>
                <w:kern w:val="2"/>
              </w:rPr>
              <w:t>供应商</w:t>
            </w:r>
            <w:r>
              <w:rPr>
                <w:rFonts w:ascii="仿宋" w:eastAsia="仿宋" w:hAnsi="仿宋" w:cs="仿宋" w:hint="eastAsia"/>
                <w:kern w:val="2"/>
              </w:rPr>
              <w:lastRenderedPageBreak/>
              <w:t>承担。</w:t>
            </w:r>
          </w:p>
        </w:tc>
      </w:tr>
      <w:tr w:rsidR="005C66E3" w14:paraId="7D1A9A1B" w14:textId="77777777" w:rsidTr="00262FCD">
        <w:tc>
          <w:tcPr>
            <w:tcW w:w="2952" w:type="dxa"/>
            <w:vAlign w:val="center"/>
          </w:tcPr>
          <w:p w14:paraId="30553832"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lastRenderedPageBreak/>
              <w:t>10</w:t>
            </w:r>
          </w:p>
        </w:tc>
        <w:tc>
          <w:tcPr>
            <w:tcW w:w="2952" w:type="dxa"/>
            <w:vAlign w:val="center"/>
          </w:tcPr>
          <w:p w14:paraId="5059A6C9"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可实现通过系统参数配置完成个性化科室管理与治疗方案的需求</w:t>
            </w:r>
          </w:p>
        </w:tc>
        <w:tc>
          <w:tcPr>
            <w:tcW w:w="2952" w:type="dxa"/>
            <w:vAlign w:val="center"/>
          </w:tcPr>
          <w:p w14:paraId="1A6057F2"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 可灵活设置排班规则，接诊方式，用药剂量，处方规则，报警阀值等；</w:t>
            </w:r>
            <w:r>
              <w:rPr>
                <w:rFonts w:ascii="仿宋" w:eastAsia="仿宋" w:hAnsi="仿宋" w:cs="仿宋" w:hint="eastAsia"/>
                <w:kern w:val="2"/>
              </w:rPr>
              <w:br/>
              <w:t>2. 可灵活设置耗材存储模式，与His/</w:t>
            </w:r>
            <w:proofErr w:type="spellStart"/>
            <w:r>
              <w:rPr>
                <w:rFonts w:ascii="仿宋" w:eastAsia="仿宋" w:hAnsi="仿宋" w:cs="仿宋" w:hint="eastAsia"/>
                <w:kern w:val="2"/>
              </w:rPr>
              <w:t>lis</w:t>
            </w:r>
            <w:proofErr w:type="spellEnd"/>
            <w:r>
              <w:rPr>
                <w:rFonts w:ascii="仿宋" w:eastAsia="仿宋" w:hAnsi="仿宋" w:cs="仿宋" w:hint="eastAsia"/>
                <w:kern w:val="2"/>
              </w:rPr>
              <w:t>接口方式，配置接口code，查询规则，CA使用方式等</w:t>
            </w:r>
          </w:p>
        </w:tc>
      </w:tr>
      <w:tr w:rsidR="005C66E3" w14:paraId="6B692AB3" w14:textId="77777777" w:rsidTr="00262FCD">
        <w:tc>
          <w:tcPr>
            <w:tcW w:w="2952" w:type="dxa"/>
            <w:vAlign w:val="center"/>
          </w:tcPr>
          <w:p w14:paraId="0096EAAF" w14:textId="77777777"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11</w:t>
            </w:r>
          </w:p>
        </w:tc>
        <w:tc>
          <w:tcPr>
            <w:tcW w:w="2952" w:type="dxa"/>
            <w:vAlign w:val="center"/>
          </w:tcPr>
          <w:p w14:paraId="38B5EC34" w14:textId="723DA278" w:rsidR="005C66E3" w:rsidRDefault="005C66E3"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系统兼容要求</w:t>
            </w:r>
          </w:p>
        </w:tc>
        <w:tc>
          <w:tcPr>
            <w:tcW w:w="2952" w:type="dxa"/>
            <w:vAlign w:val="center"/>
          </w:tcPr>
          <w:p w14:paraId="36335C50" w14:textId="73F58522" w:rsidR="005C66E3" w:rsidRDefault="00FA6D5B" w:rsidP="00262FCD">
            <w:pPr>
              <w:pStyle w:val="a3"/>
              <w:spacing w:beforeAutospacing="0" w:after="156" w:afterAutospacing="0"/>
              <w:jc w:val="both"/>
              <w:rPr>
                <w:rFonts w:ascii="仿宋" w:eastAsia="仿宋" w:hAnsi="仿宋" w:cs="仿宋"/>
                <w:kern w:val="2"/>
              </w:rPr>
            </w:pPr>
            <w:r>
              <w:rPr>
                <w:rFonts w:ascii="仿宋" w:eastAsia="仿宋" w:hAnsi="仿宋" w:cs="仿宋" w:hint="eastAsia"/>
                <w:kern w:val="2"/>
              </w:rPr>
              <w:t>东</w:t>
            </w:r>
            <w:bookmarkStart w:id="0" w:name="_GoBack"/>
            <w:bookmarkEnd w:id="0"/>
            <w:r w:rsidR="005C66E3">
              <w:rPr>
                <w:rFonts w:ascii="仿宋" w:eastAsia="仿宋" w:hAnsi="仿宋" w:cs="仿宋" w:hint="eastAsia"/>
                <w:kern w:val="2"/>
              </w:rPr>
              <w:t>院区血液透析信息管理系统数据结构需要与</w:t>
            </w:r>
            <w:r w:rsidR="006E4A59">
              <w:rPr>
                <w:rFonts w:ascii="仿宋" w:eastAsia="仿宋" w:hAnsi="仿宋" w:cs="仿宋" w:hint="eastAsia"/>
                <w:kern w:val="2"/>
              </w:rPr>
              <w:t>东</w:t>
            </w:r>
            <w:r w:rsidR="005C66E3">
              <w:rPr>
                <w:rFonts w:ascii="仿宋" w:eastAsia="仿宋" w:hAnsi="仿宋" w:cs="仿宋" w:hint="eastAsia"/>
                <w:kern w:val="2"/>
              </w:rPr>
              <w:t>院区一致，支持后续与</w:t>
            </w:r>
            <w:r w:rsidR="00DE513A">
              <w:rPr>
                <w:rFonts w:ascii="仿宋" w:eastAsia="仿宋" w:hAnsi="仿宋" w:cs="仿宋" w:hint="eastAsia"/>
                <w:kern w:val="2"/>
              </w:rPr>
              <w:t>医院本部</w:t>
            </w:r>
            <w:r w:rsidR="005C66E3">
              <w:rPr>
                <w:rFonts w:ascii="仿宋" w:eastAsia="仿宋" w:hAnsi="仿宋" w:cs="仿宋" w:hint="eastAsia"/>
                <w:kern w:val="2"/>
              </w:rPr>
              <w:t>当前使用的血液透析信息管理系统数据互通，由此可能产生的费用由</w:t>
            </w:r>
            <w:r w:rsidR="002B48CE">
              <w:rPr>
                <w:rFonts w:ascii="仿宋" w:eastAsia="仿宋" w:hAnsi="仿宋" w:cs="仿宋" w:hint="eastAsia"/>
                <w:kern w:val="2"/>
              </w:rPr>
              <w:t>供应商</w:t>
            </w:r>
            <w:r w:rsidR="005C66E3">
              <w:rPr>
                <w:rFonts w:ascii="仿宋" w:eastAsia="仿宋" w:hAnsi="仿宋" w:cs="仿宋" w:hint="eastAsia"/>
                <w:kern w:val="2"/>
              </w:rPr>
              <w:t>承担。</w:t>
            </w:r>
          </w:p>
        </w:tc>
      </w:tr>
    </w:tbl>
    <w:p w14:paraId="6625518F" w14:textId="0696D3C4" w:rsidR="006B3604" w:rsidRPr="005C66E3" w:rsidRDefault="006B3604">
      <w:pPr>
        <w:spacing w:line="360" w:lineRule="auto"/>
        <w:ind w:firstLineChars="200" w:firstLine="420"/>
        <w:rPr>
          <w:rFonts w:ascii="宋体" w:eastAsia="宋体" w:hAnsi="宋体" w:cs="宋体"/>
        </w:rPr>
      </w:pPr>
    </w:p>
    <w:p w14:paraId="684DE896" w14:textId="77777777" w:rsidR="006B3604" w:rsidRDefault="00BF661D">
      <w:pPr>
        <w:widowControl/>
        <w:rPr>
          <w:rFonts w:ascii="宋体" w:eastAsia="宋体" w:hAnsi="宋体" w:cs="宋体"/>
          <w:b/>
          <w:bCs/>
          <w:sz w:val="28"/>
          <w:szCs w:val="28"/>
        </w:rPr>
      </w:pPr>
      <w:r>
        <w:rPr>
          <w:rFonts w:ascii="宋体" w:eastAsia="宋体" w:hAnsi="宋体" w:cs="宋体" w:hint="eastAsia"/>
          <w:b/>
          <w:bCs/>
          <w:sz w:val="28"/>
          <w:szCs w:val="28"/>
        </w:rPr>
        <w:t>三、项目预算</w:t>
      </w:r>
    </w:p>
    <w:p w14:paraId="6CA85641" w14:textId="14F3E114" w:rsidR="006B3604" w:rsidRDefault="00004093">
      <w:pPr>
        <w:spacing w:line="360" w:lineRule="auto"/>
        <w:ind w:firstLineChars="200" w:firstLine="480"/>
        <w:rPr>
          <w:rFonts w:ascii="宋体" w:eastAsia="宋体" w:hAnsi="宋体" w:cs="宋体"/>
          <w:sz w:val="24"/>
        </w:rPr>
      </w:pPr>
      <w:r>
        <w:rPr>
          <w:rFonts w:ascii="宋体" w:eastAsia="宋体" w:hAnsi="宋体" w:cs="宋体"/>
          <w:sz w:val="24"/>
        </w:rPr>
        <w:t>15</w:t>
      </w:r>
      <w:r w:rsidR="00BF661D">
        <w:rPr>
          <w:rFonts w:ascii="宋体" w:eastAsia="宋体" w:hAnsi="宋体" w:cs="宋体" w:hint="eastAsia"/>
          <w:sz w:val="24"/>
        </w:rPr>
        <w:t>万元</w:t>
      </w:r>
    </w:p>
    <w:sectPr w:rsidR="006B36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9C6D4C" w14:textId="77777777" w:rsidR="00EF362C" w:rsidRDefault="00EF362C" w:rsidP="00DB6C0E">
      <w:r>
        <w:separator/>
      </w:r>
    </w:p>
  </w:endnote>
  <w:endnote w:type="continuationSeparator" w:id="0">
    <w:p w14:paraId="2A04E042" w14:textId="77777777" w:rsidR="00EF362C" w:rsidRDefault="00EF362C" w:rsidP="00DB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23AE7E" w14:textId="77777777" w:rsidR="00EF362C" w:rsidRDefault="00EF362C" w:rsidP="00DB6C0E">
      <w:r>
        <w:separator/>
      </w:r>
    </w:p>
  </w:footnote>
  <w:footnote w:type="continuationSeparator" w:id="0">
    <w:p w14:paraId="081A4C70" w14:textId="77777777" w:rsidR="00EF362C" w:rsidRDefault="00EF362C" w:rsidP="00DB6C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3604"/>
    <w:rsid w:val="00004093"/>
    <w:rsid w:val="002B48CE"/>
    <w:rsid w:val="00520F4A"/>
    <w:rsid w:val="005C66E3"/>
    <w:rsid w:val="006B3604"/>
    <w:rsid w:val="006E4A59"/>
    <w:rsid w:val="008F4EE4"/>
    <w:rsid w:val="009C48C8"/>
    <w:rsid w:val="00B21B14"/>
    <w:rsid w:val="00BF661D"/>
    <w:rsid w:val="00DB6C0E"/>
    <w:rsid w:val="00DD0431"/>
    <w:rsid w:val="00DE513A"/>
    <w:rsid w:val="00EF362C"/>
    <w:rsid w:val="00FA6D5B"/>
    <w:rsid w:val="191A1145"/>
    <w:rsid w:val="2C1E7411"/>
    <w:rsid w:val="3D6E6DC3"/>
    <w:rsid w:val="46A8254E"/>
    <w:rsid w:val="6B870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304896"/>
  <w15:docId w15:val="{5D157140-F02B-4802-A345-5FD636C75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pPr>
      <w:spacing w:beforeAutospacing="1" w:afterAutospacing="1"/>
      <w:jc w:val="left"/>
    </w:pPr>
    <w:rPr>
      <w:rFonts w:cs="Times New Roman"/>
      <w:kern w:val="0"/>
      <w:sz w:val="24"/>
    </w:rPr>
  </w:style>
  <w:style w:type="character" w:styleId="a4">
    <w:name w:val="Strong"/>
    <w:basedOn w:val="a0"/>
    <w:qFormat/>
    <w:rPr>
      <w:b/>
    </w:rPr>
  </w:style>
  <w:style w:type="paragraph" w:styleId="a5">
    <w:name w:val="header"/>
    <w:basedOn w:val="a"/>
    <w:link w:val="a6"/>
    <w:rsid w:val="00DB6C0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DB6C0E"/>
    <w:rPr>
      <w:rFonts w:asciiTheme="minorHAnsi" w:eastAsiaTheme="minorEastAsia" w:hAnsiTheme="minorHAnsi" w:cstheme="minorBidi"/>
      <w:kern w:val="2"/>
      <w:sz w:val="18"/>
      <w:szCs w:val="18"/>
    </w:rPr>
  </w:style>
  <w:style w:type="paragraph" w:styleId="a7">
    <w:name w:val="footer"/>
    <w:basedOn w:val="a"/>
    <w:link w:val="a8"/>
    <w:rsid w:val="00DB6C0E"/>
    <w:pPr>
      <w:tabs>
        <w:tab w:val="center" w:pos="4153"/>
        <w:tab w:val="right" w:pos="8306"/>
      </w:tabs>
      <w:snapToGrid w:val="0"/>
      <w:jc w:val="left"/>
    </w:pPr>
    <w:rPr>
      <w:sz w:val="18"/>
      <w:szCs w:val="18"/>
    </w:rPr>
  </w:style>
  <w:style w:type="character" w:customStyle="1" w:styleId="a8">
    <w:name w:val="页脚 字符"/>
    <w:basedOn w:val="a0"/>
    <w:link w:val="a7"/>
    <w:rsid w:val="00DB6C0E"/>
    <w:rPr>
      <w:rFonts w:asciiTheme="minorHAnsi" w:eastAsiaTheme="minorEastAsia" w:hAnsiTheme="minorHAnsi" w:cstheme="minorBidi"/>
      <w:kern w:val="2"/>
      <w:sz w:val="18"/>
      <w:szCs w:val="18"/>
    </w:rPr>
  </w:style>
  <w:style w:type="table" w:styleId="a9">
    <w:name w:val="Table Grid"/>
    <w:basedOn w:val="a1"/>
    <w:uiPriority w:val="39"/>
    <w:qFormat/>
    <w:rsid w:val="005C66E3"/>
    <w:pPr>
      <w:widowControl w:val="0"/>
      <w:spacing w:afterLines="50" w:after="5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560</Words>
  <Characters>3194</Characters>
  <Application>Microsoft Office Word</Application>
  <DocSecurity>0</DocSecurity>
  <Lines>26</Lines>
  <Paragraphs>7</Paragraphs>
  <ScaleCrop>false</ScaleCrop>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ccf</dc:creator>
  <cp:lastModifiedBy>Administrator</cp:lastModifiedBy>
  <cp:revision>13</cp:revision>
  <dcterms:created xsi:type="dcterms:W3CDTF">2026-09-15T06:15:00Z</dcterms:created>
  <dcterms:modified xsi:type="dcterms:W3CDTF">2026-10-17T03:15:00Z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eyJoZGlkIjoiM2JiNmQ0MDY2YjU3NTE2NzY1Y2ZkZGYyZjdhNmM5YTIiLCJ1c2VySWQiOiI2NjgyMjg3NjUifQ==</vt:lpwstr>
  </property>
  <property fmtid="{D5CDD505-2E9C-101B-9397-08002B2CF9AE}" pid="4" name="ICV">
    <vt:lpwstr>44FB716A43DB4F14AAFAF4AAAAAA2CEC_12</vt:lpwstr>
  </property>
</Properties>
</file>