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90" w:rsidRDefault="00FD7D90" w:rsidP="00FD7D90">
      <w:pPr>
        <w:keepNext/>
        <w:keepLines/>
        <w:spacing w:before="120" w:after="120" w:line="360" w:lineRule="auto"/>
        <w:jc w:val="center"/>
        <w:outlineLvl w:val="1"/>
        <w:rPr>
          <w:rFonts w:ascii="宋体" w:hAnsi="宋体"/>
          <w:b/>
          <w:sz w:val="36"/>
          <w:szCs w:val="36"/>
        </w:rPr>
      </w:pPr>
      <w:r w:rsidRPr="00461043">
        <w:rPr>
          <w:rFonts w:ascii="宋体" w:hAnsi="宋体" w:hint="eastAsia"/>
          <w:b/>
          <w:sz w:val="36"/>
          <w:szCs w:val="36"/>
        </w:rPr>
        <w:t>南通市第三人民医院</w:t>
      </w:r>
    </w:p>
    <w:p w:rsidR="00162285" w:rsidRDefault="00FD7D90" w:rsidP="00FD7D90">
      <w:pPr>
        <w:keepNext/>
        <w:keepLines/>
        <w:spacing w:before="120" w:after="120" w:line="360" w:lineRule="auto"/>
        <w:jc w:val="center"/>
        <w:outlineLvl w:val="1"/>
        <w:rPr>
          <w:rFonts w:ascii="微软雅黑" w:eastAsia="微软雅黑" w:hAnsi="微软雅黑" w:cs="微软雅黑"/>
          <w:sz w:val="48"/>
          <w:szCs w:val="48"/>
        </w:rPr>
      </w:pPr>
      <w:r w:rsidRPr="00FD7D90">
        <w:rPr>
          <w:rFonts w:ascii="宋体" w:hAnsi="宋体" w:hint="eastAsia"/>
          <w:b/>
          <w:sz w:val="36"/>
          <w:szCs w:val="36"/>
        </w:rPr>
        <w:t>放射科精益管理与质控系统</w:t>
      </w:r>
      <w:r>
        <w:rPr>
          <w:rFonts w:ascii="宋体" w:hAnsi="宋体" w:hint="eastAsia"/>
          <w:b/>
          <w:sz w:val="36"/>
          <w:szCs w:val="36"/>
        </w:rPr>
        <w:t>技术了解需求</w:t>
      </w:r>
    </w:p>
    <w:p w:rsidR="00162285" w:rsidRDefault="00162285">
      <w:pPr>
        <w:spacing w:line="280" w:lineRule="exact"/>
        <w:rPr>
          <w:rFonts w:ascii="微软雅黑" w:eastAsia="微软雅黑" w:hAnsi="微软雅黑" w:cs="微软雅黑"/>
        </w:rPr>
      </w:pPr>
    </w:p>
    <w:p w:rsidR="00162285" w:rsidRPr="00E40DB0" w:rsidRDefault="00E40DB0" w:rsidP="00E40DB0">
      <w:pPr>
        <w:rPr>
          <w:rFonts w:ascii="仿宋" w:eastAsia="仿宋" w:hAnsi="仿宋"/>
          <w:b/>
          <w:sz w:val="28"/>
          <w:szCs w:val="28"/>
        </w:rPr>
      </w:pPr>
      <w:r w:rsidRPr="00E40DB0">
        <w:rPr>
          <w:rFonts w:ascii="仿宋" w:eastAsia="仿宋" w:hAnsi="仿宋" w:hint="eastAsia"/>
          <w:b/>
          <w:sz w:val="28"/>
          <w:szCs w:val="28"/>
        </w:rPr>
        <w:t>一、</w:t>
      </w:r>
      <w:r w:rsidR="009217D8" w:rsidRPr="00E40DB0">
        <w:rPr>
          <w:rFonts w:ascii="仿宋" w:eastAsia="仿宋" w:hAnsi="仿宋" w:hint="eastAsia"/>
          <w:b/>
          <w:sz w:val="28"/>
          <w:szCs w:val="28"/>
        </w:rPr>
        <w:t>建设目标和必要性</w:t>
      </w:r>
    </w:p>
    <w:p w:rsidR="009217D8" w:rsidRPr="00E40DB0" w:rsidRDefault="00CB4513" w:rsidP="00E40DB0">
      <w:pPr>
        <w:spacing w:line="360" w:lineRule="auto"/>
        <w:rPr>
          <w:rFonts w:ascii="仿宋" w:eastAsia="仿宋" w:hAnsi="仿宋" w:cs="仿宋"/>
          <w:sz w:val="24"/>
          <w:szCs w:val="22"/>
        </w:rPr>
      </w:pPr>
      <w:r w:rsidRPr="00E40DB0">
        <w:rPr>
          <w:rFonts w:ascii="仿宋" w:eastAsia="仿宋" w:hAnsi="仿宋" w:cs="仿宋" w:hint="eastAsia"/>
          <w:sz w:val="24"/>
          <w:szCs w:val="22"/>
        </w:rPr>
        <w:t>1</w:t>
      </w:r>
      <w:r w:rsidRPr="00E40DB0">
        <w:rPr>
          <w:rFonts w:ascii="仿宋" w:eastAsia="仿宋" w:hAnsi="仿宋" w:cs="仿宋"/>
          <w:sz w:val="24"/>
          <w:szCs w:val="22"/>
        </w:rPr>
        <w:t>.</w:t>
      </w:r>
      <w:r w:rsidR="006D0D78" w:rsidRPr="00E40DB0">
        <w:rPr>
          <w:rFonts w:ascii="仿宋" w:eastAsia="仿宋" w:hAnsi="仿宋" w:cs="仿宋" w:hint="eastAsia"/>
          <w:sz w:val="24"/>
          <w:szCs w:val="22"/>
        </w:rPr>
        <w:t>通过放射科智能质控系统能实现科室的大数据统计分析管理，医院可以更有效地利用资源，减少浪费，从而节省成本；这包括减少不必要的检查和流程改进，以提高效率。</w:t>
      </w:r>
    </w:p>
    <w:p w:rsidR="006D0D78" w:rsidRPr="00E40DB0" w:rsidRDefault="006D0D78" w:rsidP="00E40DB0">
      <w:pPr>
        <w:spacing w:line="360" w:lineRule="auto"/>
        <w:jc w:val="left"/>
        <w:rPr>
          <w:rFonts w:ascii="仿宋" w:eastAsia="仿宋" w:hAnsi="仿宋" w:cs="仿宋"/>
          <w:sz w:val="24"/>
          <w:szCs w:val="22"/>
        </w:rPr>
      </w:pPr>
      <w:r w:rsidRPr="00E40DB0">
        <w:rPr>
          <w:rFonts w:ascii="仿宋" w:eastAsia="仿宋" w:hAnsi="仿宋" w:cs="仿宋" w:hint="eastAsia"/>
          <w:sz w:val="24"/>
          <w:szCs w:val="22"/>
        </w:rPr>
        <w:t>2</w:t>
      </w:r>
      <w:r w:rsidRPr="00E40DB0">
        <w:rPr>
          <w:rFonts w:ascii="仿宋" w:eastAsia="仿宋" w:hAnsi="仿宋" w:cs="仿宋"/>
          <w:sz w:val="24"/>
          <w:szCs w:val="22"/>
        </w:rPr>
        <w:t>.</w:t>
      </w:r>
      <w:r w:rsidRPr="00E40DB0">
        <w:rPr>
          <w:rFonts w:ascii="仿宋" w:eastAsia="仿宋" w:hAnsi="仿宋" w:cs="仿宋" w:hint="eastAsia"/>
          <w:sz w:val="24"/>
          <w:szCs w:val="22"/>
        </w:rPr>
        <w:t xml:space="preserve"> 提高工作效率：该系统可以帮助科室优化工作流程，提高放射科工作人员的工作效率。有助于更好地满足患者需求。</w:t>
      </w:r>
    </w:p>
    <w:p w:rsidR="006D0D78" w:rsidRPr="00E40DB0" w:rsidRDefault="006D0D78" w:rsidP="00E40DB0">
      <w:pPr>
        <w:spacing w:line="360" w:lineRule="auto"/>
        <w:jc w:val="left"/>
        <w:rPr>
          <w:rFonts w:ascii="仿宋" w:eastAsia="仿宋" w:hAnsi="仿宋" w:cs="仿宋"/>
          <w:sz w:val="24"/>
          <w:szCs w:val="22"/>
        </w:rPr>
      </w:pPr>
      <w:r w:rsidRPr="00E40DB0">
        <w:rPr>
          <w:rFonts w:ascii="仿宋" w:eastAsia="仿宋" w:hAnsi="仿宋" w:cs="仿宋"/>
          <w:sz w:val="24"/>
          <w:szCs w:val="22"/>
        </w:rPr>
        <w:t>3</w:t>
      </w:r>
      <w:r w:rsidRPr="00E40DB0">
        <w:rPr>
          <w:rFonts w:ascii="仿宋" w:eastAsia="仿宋" w:hAnsi="仿宋" w:cs="仿宋" w:hint="eastAsia"/>
          <w:sz w:val="24"/>
          <w:szCs w:val="22"/>
        </w:rPr>
        <w:t>．提高质量控制：通过AI智能图像评价、AI智能报告评价、大数据分析系统可以帮助医院实施更客观、公正、科学的质量控制标准，用自动化方式评估影像质量，帮助医生和技师识别低质量或问题影像，从而提高临床诊断的准确性</w:t>
      </w:r>
      <w:r w:rsidR="00450254" w:rsidRPr="00E40DB0">
        <w:rPr>
          <w:rFonts w:ascii="仿宋" w:eastAsia="仿宋" w:hAnsi="仿宋" w:cs="仿宋" w:hint="eastAsia"/>
          <w:sz w:val="24"/>
          <w:szCs w:val="22"/>
        </w:rPr>
        <w:t>。</w:t>
      </w:r>
    </w:p>
    <w:p w:rsidR="00162285" w:rsidRPr="00D75C70" w:rsidRDefault="00D75C70" w:rsidP="009217D8">
      <w:pPr>
        <w:pStyle w:val="1"/>
        <w:rPr>
          <w:rFonts w:ascii="仿宋" w:eastAsia="仿宋" w:hAnsi="仿宋"/>
          <w:kern w:val="2"/>
          <w:sz w:val="28"/>
          <w:szCs w:val="28"/>
        </w:rPr>
      </w:pPr>
      <w:r w:rsidRPr="00D75C70">
        <w:rPr>
          <w:rFonts w:ascii="仿宋" w:eastAsia="仿宋" w:hAnsi="仿宋" w:hint="eastAsia"/>
          <w:kern w:val="2"/>
          <w:sz w:val="28"/>
          <w:szCs w:val="28"/>
        </w:rPr>
        <w:t>二、项目建设内容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2"/>
        <w:gridCol w:w="2749"/>
        <w:gridCol w:w="5251"/>
      </w:tblGrid>
      <w:tr w:rsidR="00162285">
        <w:trPr>
          <w:trHeight w:val="482"/>
        </w:trPr>
        <w:tc>
          <w:tcPr>
            <w:tcW w:w="8522" w:type="dxa"/>
            <w:gridSpan w:val="3"/>
            <w:shd w:val="clear" w:color="auto" w:fill="CFCDCD" w:themeFill="background2" w:themeFillShade="E5"/>
            <w:vAlign w:val="center"/>
          </w:tcPr>
          <w:p w:rsidR="00162285" w:rsidRDefault="008B764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南通三院</w:t>
            </w:r>
            <w:r w:rsidR="006D0D78">
              <w:rPr>
                <w:rFonts w:hint="eastAsia"/>
                <w:b/>
                <w:bCs/>
              </w:rPr>
              <w:t>放射科智能质控</w:t>
            </w:r>
            <w:r>
              <w:rPr>
                <w:rFonts w:hint="eastAsia"/>
                <w:b/>
                <w:bCs/>
              </w:rPr>
              <w:t>系统功能参数</w:t>
            </w:r>
          </w:p>
        </w:tc>
      </w:tr>
      <w:tr w:rsidR="00162285">
        <w:trPr>
          <w:trHeight w:val="482"/>
        </w:trPr>
        <w:tc>
          <w:tcPr>
            <w:tcW w:w="522" w:type="dxa"/>
            <w:shd w:val="clear" w:color="auto" w:fill="CFCDCD" w:themeFill="background2" w:themeFillShade="E5"/>
            <w:vAlign w:val="center"/>
          </w:tcPr>
          <w:p w:rsidR="00162285" w:rsidRDefault="008B7642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749" w:type="dxa"/>
            <w:shd w:val="clear" w:color="auto" w:fill="CFCDCD" w:themeFill="background2" w:themeFillShade="E5"/>
            <w:vAlign w:val="center"/>
          </w:tcPr>
          <w:p w:rsidR="00162285" w:rsidRDefault="008B764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功能名称</w:t>
            </w:r>
          </w:p>
        </w:tc>
        <w:tc>
          <w:tcPr>
            <w:tcW w:w="5251" w:type="dxa"/>
            <w:shd w:val="clear" w:color="auto" w:fill="CFCDCD" w:themeFill="background2" w:themeFillShade="E5"/>
            <w:vAlign w:val="center"/>
          </w:tcPr>
          <w:p w:rsidR="00162285" w:rsidRDefault="008B7642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功能说明</w:t>
            </w:r>
          </w:p>
        </w:tc>
      </w:tr>
      <w:tr w:rsidR="006D0D78" w:rsidTr="00AE6BDB">
        <w:trPr>
          <w:trHeight w:val="1570"/>
        </w:trPr>
        <w:tc>
          <w:tcPr>
            <w:tcW w:w="522" w:type="dxa"/>
            <w:vAlign w:val="center"/>
          </w:tcPr>
          <w:p w:rsidR="006D0D78" w:rsidRDefault="006D0D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749" w:type="dxa"/>
            <w:vAlign w:val="center"/>
          </w:tcPr>
          <w:p w:rsidR="006D0D78" w:rsidRPr="006D0D78" w:rsidRDefault="006D0D78" w:rsidP="006D0D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图像质量评价分析</w:t>
            </w:r>
          </w:p>
        </w:tc>
        <w:tc>
          <w:tcPr>
            <w:tcW w:w="5251" w:type="dxa"/>
            <w:vAlign w:val="center"/>
          </w:tcPr>
          <w:p w:rsidR="006D0D78" w:rsidRPr="000A1A74" w:rsidRDefault="00741549" w:rsidP="006D0D78">
            <w:pPr>
              <w:tabs>
                <w:tab w:val="left" w:pos="312"/>
              </w:tabs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0A1A74">
              <w:rPr>
                <w:rFonts w:ascii="宋体" w:hAnsi="宋体" w:cs="宋体"/>
                <w:szCs w:val="21"/>
              </w:rPr>
              <w:t>AI</w:t>
            </w:r>
            <w:r w:rsidRPr="000A1A74">
              <w:rPr>
                <w:rFonts w:ascii="宋体" w:hAnsi="宋体" w:cs="宋体" w:hint="eastAsia"/>
                <w:szCs w:val="21"/>
              </w:rPr>
              <w:t>自动</w:t>
            </w:r>
            <w:r w:rsidR="00E43F5D" w:rsidRPr="000A1A74">
              <w:rPr>
                <w:rFonts w:ascii="宋体" w:hAnsi="宋体" w:cs="宋体" w:hint="eastAsia"/>
                <w:szCs w:val="21"/>
              </w:rPr>
              <w:t>评价，</w:t>
            </w:r>
            <w:r w:rsidR="006D0D78" w:rsidRPr="000A1A74">
              <w:rPr>
                <w:rFonts w:ascii="宋体" w:hAnsi="宋体" w:cs="宋体" w:hint="eastAsia"/>
                <w:szCs w:val="21"/>
              </w:rPr>
              <w:t>支持头部、胸部、腹部、脊柱、四肢等部位的图像质量评价；</w:t>
            </w:r>
          </w:p>
          <w:p w:rsidR="006D0D78" w:rsidRPr="000A1A74" w:rsidRDefault="006D0D78" w:rsidP="006D0D78">
            <w:pPr>
              <w:tabs>
                <w:tab w:val="left" w:pos="312"/>
              </w:tabs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0A1A74">
              <w:rPr>
                <w:rFonts w:ascii="宋体" w:hAnsi="宋体" w:cs="宋体" w:hint="eastAsia"/>
                <w:szCs w:val="21"/>
              </w:rPr>
              <w:t>不同部位、体位图像质量匹配不同的评价标准；</w:t>
            </w:r>
          </w:p>
          <w:p w:rsidR="006D0D78" w:rsidRPr="000A1A74" w:rsidRDefault="006D0D78" w:rsidP="006D0D78">
            <w:pPr>
              <w:tabs>
                <w:tab w:val="left" w:pos="312"/>
              </w:tabs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0A1A74">
              <w:rPr>
                <w:rFonts w:ascii="宋体" w:hAnsi="宋体" w:cs="宋体" w:hint="eastAsia"/>
                <w:szCs w:val="21"/>
              </w:rPr>
              <w:t>伪彩显示图像分割，详细罗列具体扣分情况；</w:t>
            </w:r>
          </w:p>
          <w:p w:rsidR="00E43F5D" w:rsidRPr="00E43F5D" w:rsidRDefault="006D0D78" w:rsidP="00E43F5D">
            <w:pPr>
              <w:tabs>
                <w:tab w:val="left" w:pos="312"/>
              </w:tabs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 w:rsidRPr="000A1A74">
              <w:rPr>
                <w:rFonts w:ascii="宋体" w:hAnsi="宋体" w:cs="宋体" w:hint="eastAsia"/>
                <w:szCs w:val="21"/>
              </w:rPr>
              <w:t>支持扣分项特别提醒</w:t>
            </w:r>
          </w:p>
        </w:tc>
      </w:tr>
      <w:tr w:rsidR="00741549" w:rsidRPr="000A1A74" w:rsidTr="00650B3B">
        <w:tc>
          <w:tcPr>
            <w:tcW w:w="522" w:type="dxa"/>
            <w:vAlign w:val="center"/>
          </w:tcPr>
          <w:p w:rsidR="00741549" w:rsidRDefault="0074154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749" w:type="dxa"/>
            <w:vAlign w:val="center"/>
          </w:tcPr>
          <w:p w:rsidR="00741549" w:rsidRPr="00741549" w:rsidRDefault="00741549" w:rsidP="0074154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报告质量评价分析</w:t>
            </w:r>
          </w:p>
        </w:tc>
        <w:tc>
          <w:tcPr>
            <w:tcW w:w="5251" w:type="dxa"/>
            <w:vAlign w:val="center"/>
          </w:tcPr>
          <w:p w:rsidR="00741549" w:rsidRPr="000A1A74" w:rsidRDefault="00741549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0A1A74">
              <w:rPr>
                <w:rFonts w:ascii="宋体" w:hAnsi="宋体" w:cs="宋体" w:hint="eastAsia"/>
                <w:szCs w:val="21"/>
              </w:rPr>
              <w:t>报告实时查错</w:t>
            </w:r>
            <w:r w:rsidR="00E43F5D" w:rsidRPr="000A1A74">
              <w:rPr>
                <w:rFonts w:ascii="宋体" w:hAnsi="宋体" w:cs="宋体" w:hint="eastAsia"/>
                <w:szCs w:val="21"/>
              </w:rPr>
              <w:t>：报告过程中，从规范性/及时性/逻辑性/全面性4个维度智能识别并提示医生的常识性错误</w:t>
            </w:r>
          </w:p>
          <w:p w:rsidR="00741549" w:rsidRPr="000A1A74" w:rsidRDefault="00741549" w:rsidP="00741549">
            <w:pPr>
              <w:pStyle w:val="a0"/>
              <w:ind w:leftChars="0" w:left="0" w:right="1470"/>
              <w:rPr>
                <w:rFonts w:ascii="宋体" w:hAnsi="宋体" w:cs="宋体"/>
                <w:szCs w:val="21"/>
              </w:rPr>
            </w:pPr>
            <w:r w:rsidRPr="000A1A74">
              <w:rPr>
                <w:rFonts w:ascii="宋体" w:hAnsi="宋体" w:cs="宋体" w:hint="eastAsia"/>
                <w:szCs w:val="21"/>
              </w:rPr>
              <w:t>A</w:t>
            </w:r>
            <w:r w:rsidRPr="000A1A74">
              <w:rPr>
                <w:rFonts w:ascii="宋体" w:hAnsi="宋体" w:cs="宋体"/>
                <w:szCs w:val="21"/>
              </w:rPr>
              <w:t>I</w:t>
            </w:r>
            <w:r w:rsidRPr="000A1A74">
              <w:rPr>
                <w:rFonts w:ascii="宋体" w:hAnsi="宋体" w:cs="宋体" w:hint="eastAsia"/>
                <w:szCs w:val="21"/>
              </w:rPr>
              <w:t>自动报告评级</w:t>
            </w:r>
          </w:p>
          <w:p w:rsidR="00741549" w:rsidRPr="000A1A74" w:rsidRDefault="00741549" w:rsidP="00741549">
            <w:pPr>
              <w:pStyle w:val="a0"/>
              <w:ind w:leftChars="0" w:left="0" w:right="1470"/>
              <w:rPr>
                <w:rFonts w:ascii="宋体" w:hAnsi="宋体" w:cs="宋体"/>
                <w:szCs w:val="21"/>
              </w:rPr>
            </w:pPr>
            <w:r w:rsidRPr="000A1A74">
              <w:rPr>
                <w:rFonts w:ascii="宋体" w:hAnsi="宋体" w:cs="宋体" w:hint="eastAsia"/>
                <w:szCs w:val="21"/>
              </w:rPr>
              <w:t>阳性报告判定，异物/伪影识别</w:t>
            </w:r>
          </w:p>
          <w:p w:rsidR="00741549" w:rsidRPr="000A1A74" w:rsidRDefault="00741549" w:rsidP="00741549">
            <w:pPr>
              <w:pStyle w:val="a0"/>
              <w:ind w:leftChars="0" w:left="0" w:right="1470"/>
              <w:rPr>
                <w:rFonts w:ascii="宋体" w:hAnsi="宋体" w:cs="宋体"/>
                <w:szCs w:val="21"/>
              </w:rPr>
            </w:pPr>
            <w:r w:rsidRPr="000A1A74">
              <w:rPr>
                <w:rFonts w:ascii="宋体" w:hAnsi="宋体" w:cs="宋体" w:hint="eastAsia"/>
                <w:szCs w:val="21"/>
              </w:rPr>
              <w:t>危机值智能提醒</w:t>
            </w:r>
          </w:p>
          <w:p w:rsidR="00741549" w:rsidRPr="000A1A74" w:rsidRDefault="00741549" w:rsidP="00741549">
            <w:pPr>
              <w:pStyle w:val="a0"/>
              <w:ind w:leftChars="0" w:left="0" w:right="1470"/>
              <w:rPr>
                <w:rFonts w:ascii="宋体" w:hAnsi="宋体" w:cs="宋体"/>
                <w:szCs w:val="21"/>
              </w:rPr>
            </w:pPr>
            <w:r w:rsidRPr="000A1A74">
              <w:rPr>
                <w:rFonts w:ascii="宋体" w:hAnsi="宋体" w:cs="宋体" w:hint="eastAsia"/>
                <w:szCs w:val="21"/>
              </w:rPr>
              <w:t>病史摘要</w:t>
            </w:r>
          </w:p>
          <w:p w:rsidR="00741549" w:rsidRPr="000A1A74" w:rsidRDefault="00741549" w:rsidP="00741549">
            <w:pPr>
              <w:pStyle w:val="a0"/>
              <w:ind w:leftChars="0" w:left="0" w:right="1470"/>
              <w:rPr>
                <w:rFonts w:ascii="宋体" w:hAnsi="宋体" w:cs="宋体"/>
                <w:szCs w:val="21"/>
              </w:rPr>
            </w:pPr>
            <w:r w:rsidRPr="000A1A74">
              <w:rPr>
                <w:rFonts w:ascii="宋体" w:hAnsi="宋体" w:cs="宋体" w:hint="eastAsia"/>
                <w:szCs w:val="21"/>
              </w:rPr>
              <w:t>人工智能诊断符合率查询</w:t>
            </w:r>
          </w:p>
        </w:tc>
      </w:tr>
    </w:tbl>
    <w:p w:rsidR="003515D3" w:rsidRPr="000A1A74" w:rsidRDefault="003515D3" w:rsidP="00C67EB3">
      <w:pPr>
        <w:outlineLvl w:val="2"/>
        <w:rPr>
          <w:rFonts w:ascii="宋体" w:hAnsi="宋体" w:cs="宋体"/>
          <w:szCs w:val="21"/>
        </w:rPr>
      </w:pPr>
    </w:p>
    <w:p w:rsidR="00162285" w:rsidRPr="00D75C70" w:rsidRDefault="00D75C70">
      <w:pPr>
        <w:pStyle w:val="2"/>
        <w:rPr>
          <w:rFonts w:ascii="仿宋" w:eastAsia="仿宋" w:hAnsi="仿宋"/>
          <w:sz w:val="28"/>
          <w:szCs w:val="28"/>
        </w:rPr>
      </w:pPr>
      <w:r w:rsidRPr="00D75C70">
        <w:rPr>
          <w:rFonts w:ascii="仿宋" w:eastAsia="仿宋" w:hAnsi="仿宋" w:hint="eastAsia"/>
          <w:sz w:val="28"/>
          <w:szCs w:val="28"/>
        </w:rPr>
        <w:lastRenderedPageBreak/>
        <w:t>三、需求</w:t>
      </w:r>
      <w:r w:rsidR="008546E2" w:rsidRPr="00D75C70">
        <w:rPr>
          <w:rFonts w:ascii="仿宋" w:eastAsia="仿宋" w:hAnsi="仿宋" w:hint="eastAsia"/>
          <w:sz w:val="28"/>
          <w:szCs w:val="28"/>
        </w:rPr>
        <w:t>清单</w:t>
      </w:r>
    </w:p>
    <w:p w:rsidR="00B54E9B" w:rsidRPr="006906F9" w:rsidRDefault="00B54E9B" w:rsidP="006906F9">
      <w:pPr>
        <w:tabs>
          <w:tab w:val="left" w:pos="312"/>
        </w:tabs>
        <w:spacing w:line="360" w:lineRule="auto"/>
        <w:jc w:val="left"/>
        <w:rPr>
          <w:rFonts w:ascii="仿宋" w:eastAsia="仿宋" w:hAnsi="仿宋" w:cs="仿宋"/>
          <w:sz w:val="24"/>
          <w:szCs w:val="22"/>
        </w:rPr>
      </w:pPr>
      <w:bookmarkStart w:id="0" w:name="_Toc467314861"/>
      <w:bookmarkStart w:id="1" w:name="_Toc8783_WPSOffice_Level1"/>
      <w:r w:rsidRPr="006906F9">
        <w:rPr>
          <w:rFonts w:ascii="仿宋" w:eastAsia="仿宋" w:hAnsi="仿宋" w:cs="仿宋" w:hint="eastAsia"/>
          <w:sz w:val="24"/>
          <w:szCs w:val="22"/>
        </w:rPr>
        <w:t>图像质量评价分析系统</w:t>
      </w:r>
    </w:p>
    <w:p w:rsidR="00B54E9B" w:rsidRPr="006906F9" w:rsidRDefault="00B54E9B" w:rsidP="006906F9">
      <w:pPr>
        <w:tabs>
          <w:tab w:val="left" w:pos="312"/>
        </w:tabs>
        <w:spacing w:line="360" w:lineRule="auto"/>
        <w:jc w:val="left"/>
        <w:rPr>
          <w:rFonts w:ascii="仿宋" w:eastAsia="仿宋" w:hAnsi="仿宋" w:cs="仿宋"/>
          <w:sz w:val="24"/>
          <w:szCs w:val="22"/>
        </w:rPr>
      </w:pPr>
      <w:bookmarkStart w:id="2" w:name="_Hlk146032478"/>
      <w:r w:rsidRPr="006906F9">
        <w:rPr>
          <w:rFonts w:ascii="仿宋" w:eastAsia="仿宋" w:hAnsi="仿宋" w:cs="仿宋" w:hint="eastAsia"/>
          <w:sz w:val="24"/>
          <w:szCs w:val="22"/>
        </w:rPr>
        <w:t>报告质量评价分析系统</w:t>
      </w:r>
    </w:p>
    <w:bookmarkEnd w:id="2"/>
    <w:p w:rsidR="00FE3CAD" w:rsidRPr="006906F9" w:rsidRDefault="00B54E9B" w:rsidP="006906F9">
      <w:pPr>
        <w:tabs>
          <w:tab w:val="left" w:pos="312"/>
        </w:tabs>
        <w:spacing w:line="360" w:lineRule="auto"/>
        <w:jc w:val="left"/>
        <w:rPr>
          <w:rFonts w:ascii="仿宋" w:eastAsia="仿宋" w:hAnsi="仿宋" w:cs="仿宋"/>
          <w:sz w:val="24"/>
          <w:szCs w:val="22"/>
        </w:rPr>
      </w:pPr>
      <w:r w:rsidRPr="006906F9">
        <w:rPr>
          <w:rFonts w:ascii="仿宋" w:eastAsia="仿宋" w:hAnsi="仿宋" w:cs="仿宋" w:hint="eastAsia"/>
          <w:sz w:val="24"/>
          <w:szCs w:val="22"/>
        </w:rPr>
        <w:t>系统</w:t>
      </w:r>
      <w:r w:rsidR="00FE3CAD" w:rsidRPr="006906F9">
        <w:rPr>
          <w:rFonts w:ascii="仿宋" w:eastAsia="仿宋" w:hAnsi="仿宋" w:cs="仿宋" w:hint="eastAsia"/>
          <w:sz w:val="24"/>
          <w:szCs w:val="22"/>
        </w:rPr>
        <w:t>服务器</w:t>
      </w:r>
    </w:p>
    <w:p w:rsidR="00162285" w:rsidRPr="006906F9" w:rsidRDefault="006906F9">
      <w:pPr>
        <w:pStyle w:val="1"/>
        <w:rPr>
          <w:rFonts w:ascii="仿宋" w:eastAsia="仿宋" w:hAnsi="仿宋"/>
          <w:kern w:val="2"/>
          <w:sz w:val="28"/>
          <w:szCs w:val="28"/>
        </w:rPr>
      </w:pPr>
      <w:bookmarkStart w:id="3" w:name="_GoBack"/>
      <w:bookmarkEnd w:id="0"/>
      <w:bookmarkEnd w:id="1"/>
      <w:bookmarkEnd w:id="3"/>
      <w:r w:rsidRPr="006906F9">
        <w:rPr>
          <w:rFonts w:ascii="仿宋" w:eastAsia="仿宋" w:hAnsi="仿宋" w:hint="eastAsia"/>
          <w:kern w:val="2"/>
          <w:sz w:val="28"/>
          <w:szCs w:val="28"/>
        </w:rPr>
        <w:t>四、项目</w:t>
      </w:r>
      <w:r w:rsidR="008B7642" w:rsidRPr="006906F9">
        <w:rPr>
          <w:rFonts w:ascii="仿宋" w:eastAsia="仿宋" w:hAnsi="仿宋" w:hint="eastAsia"/>
          <w:kern w:val="2"/>
          <w:sz w:val="28"/>
          <w:szCs w:val="28"/>
        </w:rPr>
        <w:t>预算</w:t>
      </w:r>
    </w:p>
    <w:p w:rsidR="00162285" w:rsidRPr="006906F9" w:rsidRDefault="00CD20DD">
      <w:pPr>
        <w:rPr>
          <w:rFonts w:ascii="仿宋" w:eastAsia="仿宋" w:hAnsi="仿宋" w:cs="仿宋"/>
          <w:sz w:val="24"/>
          <w:szCs w:val="22"/>
        </w:rPr>
      </w:pPr>
      <w:r w:rsidRPr="006906F9">
        <w:rPr>
          <w:rFonts w:ascii="仿宋" w:eastAsia="仿宋" w:hAnsi="仿宋" w:cs="仿宋" w:hint="eastAsia"/>
          <w:sz w:val="24"/>
          <w:szCs w:val="22"/>
        </w:rPr>
        <w:t>项目预算7</w:t>
      </w:r>
      <w:r w:rsidRPr="006906F9">
        <w:rPr>
          <w:rFonts w:ascii="仿宋" w:eastAsia="仿宋" w:hAnsi="仿宋" w:cs="仿宋"/>
          <w:sz w:val="24"/>
          <w:szCs w:val="22"/>
        </w:rPr>
        <w:t>0</w:t>
      </w:r>
      <w:r w:rsidRPr="006906F9">
        <w:rPr>
          <w:rFonts w:ascii="仿宋" w:eastAsia="仿宋" w:hAnsi="仿宋" w:cs="仿宋" w:hint="eastAsia"/>
          <w:sz w:val="24"/>
          <w:szCs w:val="22"/>
        </w:rPr>
        <w:t>万</w:t>
      </w:r>
    </w:p>
    <w:sectPr w:rsidR="00162285" w:rsidRPr="00690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759" w:rsidRDefault="00A77759" w:rsidP="000A1A74">
      <w:r>
        <w:separator/>
      </w:r>
    </w:p>
  </w:endnote>
  <w:endnote w:type="continuationSeparator" w:id="0">
    <w:p w:rsidR="00A77759" w:rsidRDefault="00A77759" w:rsidP="000A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759" w:rsidRDefault="00A77759" w:rsidP="000A1A74">
      <w:r>
        <w:separator/>
      </w:r>
    </w:p>
  </w:footnote>
  <w:footnote w:type="continuationSeparator" w:id="0">
    <w:p w:rsidR="00A77759" w:rsidRDefault="00A77759" w:rsidP="000A1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31623"/>
    <w:multiLevelType w:val="multilevel"/>
    <w:tmpl w:val="1A431623"/>
    <w:lvl w:ilvl="0">
      <w:start w:val="1"/>
      <w:numFmt w:val="decimal"/>
      <w:suff w:val="space"/>
      <w:lvlText w:val="%1."/>
      <w:lvlJc w:val="left"/>
      <w:pPr>
        <w:ind w:left="5344"/>
      </w:pPr>
    </w:lvl>
    <w:lvl w:ilvl="1">
      <w:start w:val="1"/>
      <w:numFmt w:val="decimal"/>
      <w:lvlText w:val="%1.%2."/>
      <w:lvlJc w:val="left"/>
      <w:pPr>
        <w:tabs>
          <w:tab w:val="num" w:pos="5131"/>
        </w:tabs>
        <w:ind w:left="492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131"/>
        </w:tabs>
        <w:ind w:left="492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31"/>
        </w:tabs>
        <w:ind w:left="492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1"/>
        </w:tabs>
        <w:ind w:left="492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1"/>
        </w:tabs>
        <w:ind w:left="4924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31"/>
        </w:tabs>
        <w:ind w:left="4924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31"/>
        </w:tabs>
        <w:ind w:left="492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1"/>
        </w:tabs>
        <w:ind w:left="4924" w:firstLine="0"/>
      </w:pPr>
      <w:rPr>
        <w:rFonts w:hint="default"/>
      </w:rPr>
    </w:lvl>
  </w:abstractNum>
  <w:abstractNum w:abstractNumId="1" w15:restartNumberingAfterBreak="0">
    <w:nsid w:val="4E527844"/>
    <w:multiLevelType w:val="multilevel"/>
    <w:tmpl w:val="4E52784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7E235F50"/>
    <w:multiLevelType w:val="hybridMultilevel"/>
    <w:tmpl w:val="75DA92B6"/>
    <w:lvl w:ilvl="0" w:tplc="798C8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M2IxM2ZkNmUzYmUxMzc5MGJmOWRmNzdlZDA4Y2EifQ=="/>
  </w:docVars>
  <w:rsids>
    <w:rsidRoot w:val="00B35824"/>
    <w:rsid w:val="000A1A74"/>
    <w:rsid w:val="0013375B"/>
    <w:rsid w:val="00162285"/>
    <w:rsid w:val="001F1F3C"/>
    <w:rsid w:val="00301DBF"/>
    <w:rsid w:val="003515D3"/>
    <w:rsid w:val="00357D12"/>
    <w:rsid w:val="004104D0"/>
    <w:rsid w:val="00440721"/>
    <w:rsid w:val="00450254"/>
    <w:rsid w:val="00495A80"/>
    <w:rsid w:val="0063692B"/>
    <w:rsid w:val="006906F9"/>
    <w:rsid w:val="006B014C"/>
    <w:rsid w:val="006C30B7"/>
    <w:rsid w:val="006D0D78"/>
    <w:rsid w:val="00741549"/>
    <w:rsid w:val="007F186F"/>
    <w:rsid w:val="00816ADC"/>
    <w:rsid w:val="00845F0B"/>
    <w:rsid w:val="008546E2"/>
    <w:rsid w:val="00877782"/>
    <w:rsid w:val="008B7642"/>
    <w:rsid w:val="009217D8"/>
    <w:rsid w:val="009336C2"/>
    <w:rsid w:val="00954B1A"/>
    <w:rsid w:val="009C403F"/>
    <w:rsid w:val="009C40CE"/>
    <w:rsid w:val="00A77759"/>
    <w:rsid w:val="00B35824"/>
    <w:rsid w:val="00B451D0"/>
    <w:rsid w:val="00B54E9B"/>
    <w:rsid w:val="00B62C9E"/>
    <w:rsid w:val="00BB6E1C"/>
    <w:rsid w:val="00C2249F"/>
    <w:rsid w:val="00C67EB3"/>
    <w:rsid w:val="00CB4513"/>
    <w:rsid w:val="00CD20DD"/>
    <w:rsid w:val="00D10B46"/>
    <w:rsid w:val="00D75C70"/>
    <w:rsid w:val="00DA5BFF"/>
    <w:rsid w:val="00DB62CF"/>
    <w:rsid w:val="00E21727"/>
    <w:rsid w:val="00E40DB0"/>
    <w:rsid w:val="00E43F5D"/>
    <w:rsid w:val="00E8057D"/>
    <w:rsid w:val="00ED2293"/>
    <w:rsid w:val="00F12210"/>
    <w:rsid w:val="00F8140A"/>
    <w:rsid w:val="00FD7D90"/>
    <w:rsid w:val="00FE3CAD"/>
    <w:rsid w:val="0DF700AD"/>
    <w:rsid w:val="11480490"/>
    <w:rsid w:val="127551BF"/>
    <w:rsid w:val="14E4587C"/>
    <w:rsid w:val="1F9250E7"/>
    <w:rsid w:val="34BE46BF"/>
    <w:rsid w:val="42A83761"/>
    <w:rsid w:val="48C21493"/>
    <w:rsid w:val="4A4F0367"/>
    <w:rsid w:val="4CBD384F"/>
    <w:rsid w:val="4EF33A25"/>
    <w:rsid w:val="59220E54"/>
    <w:rsid w:val="634F2161"/>
    <w:rsid w:val="6F637A54"/>
    <w:rsid w:val="71657A10"/>
    <w:rsid w:val="773C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BBBF52"/>
  <w15:docId w15:val="{1CAA6969-2019-0847-938E-12E7AF68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First Indent" w:unhideWhenUsed="1" w:qFormat="1"/>
    <w:lsdException w:name="Body Text First Indent 2" w:qFormat="1"/>
    <w:lsdException w:name="Block Text" w:qFormat="1"/>
    <w:lsdException w:name="Strong" w:qFormat="1"/>
    <w:lsdException w:name="Emphasis" w:qFormat="1"/>
    <w:lsdException w:name="Plain Text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700"/>
    </w:pPr>
  </w:style>
  <w:style w:type="paragraph" w:styleId="a4">
    <w:name w:val="Body Text"/>
    <w:basedOn w:val="a"/>
    <w:qFormat/>
    <w:pPr>
      <w:tabs>
        <w:tab w:val="left" w:pos="2020"/>
        <w:tab w:val="center" w:pos="4535"/>
      </w:tabs>
      <w:spacing w:line="500" w:lineRule="exact"/>
      <w:outlineLvl w:val="0"/>
    </w:pPr>
    <w:rPr>
      <w:rFonts w:ascii="华文彩云" w:eastAsia="华文彩云" w:hAnsi="宋体"/>
      <w:bCs/>
      <w:color w:val="000000"/>
      <w:sz w:val="28"/>
    </w:rPr>
  </w:style>
  <w:style w:type="paragraph" w:styleId="a5">
    <w:name w:val="Body Text Indent"/>
    <w:basedOn w:val="a"/>
    <w:qFormat/>
    <w:pPr>
      <w:ind w:firstLine="630"/>
    </w:pPr>
    <w:rPr>
      <w:rFonts w:ascii="楷体_GB2312" w:eastAsia="楷体_GB2312" w:hAnsi="Times New Roman"/>
      <w:sz w:val="32"/>
      <w:szCs w:val="20"/>
    </w:rPr>
  </w:style>
  <w:style w:type="paragraph" w:styleId="a6">
    <w:name w:val="Plain Text"/>
    <w:basedOn w:val="a"/>
    <w:semiHidden/>
    <w:qFormat/>
    <w:rPr>
      <w:rFonts w:ascii="宋体" w:hAnsi="Courier New"/>
      <w:szCs w:val="20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Body Text First Indent"/>
    <w:basedOn w:val="a4"/>
    <w:next w:val="20"/>
    <w:unhideWhenUsed/>
    <w:qFormat/>
    <w:pPr>
      <w:ind w:firstLine="420"/>
    </w:pPr>
  </w:style>
  <w:style w:type="paragraph" w:styleId="20">
    <w:name w:val="Body Text First Indent 2"/>
    <w:basedOn w:val="a5"/>
    <w:qFormat/>
    <w:pPr>
      <w:widowControl/>
      <w:spacing w:after="120"/>
      <w:ind w:leftChars="200" w:left="420" w:firstLineChars="200" w:firstLine="420"/>
    </w:pPr>
    <w:rPr>
      <w:rFonts w:ascii="仿宋_GB2312" w:eastAsia="仿宋_GB2312"/>
      <w:color w:val="FF6600"/>
      <w:sz w:val="21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段"/>
    <w:next w:val="a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  <w:szCs w:val="2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Char">
    <w:name w:val="普通(网站) Cha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customStyle="1" w:styleId="aa">
    <w:name w:val="页眉 字符"/>
    <w:basedOn w:val="a1"/>
    <w:link w:val="a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8">
    <w:name w:val="页脚 字符"/>
    <w:basedOn w:val="a1"/>
    <w:link w:val="a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XIAOLEI</dc:creator>
  <cp:lastModifiedBy>曹迎春</cp:lastModifiedBy>
  <cp:revision>39</cp:revision>
  <cp:lastPrinted>2025-10-11T02:49:00Z</cp:lastPrinted>
  <dcterms:created xsi:type="dcterms:W3CDTF">2022-05-30T06:16:00Z</dcterms:created>
  <dcterms:modified xsi:type="dcterms:W3CDTF">2025-10-20T09:01:00Z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49F365C9BFA443858F48E2B22778CD33</vt:lpwstr>
  </property>
</Properties>
</file>