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2C" w:rsidRDefault="00271A2C">
      <w:pPr>
        <w:tabs>
          <w:tab w:val="left" w:pos="5760"/>
          <w:tab w:val="left" w:pos="6300"/>
        </w:tabs>
        <w:spacing w:line="360" w:lineRule="auto"/>
        <w:jc w:val="left"/>
        <w:textAlignment w:val="baseline"/>
        <w:rPr>
          <w:rFonts w:ascii="Times New Roman" w:eastAsia="宋体" w:hAnsi="Times New Roman"/>
          <w:sz w:val="44"/>
          <w:szCs w:val="44"/>
        </w:rPr>
      </w:pPr>
    </w:p>
    <w:p w:rsidR="00271A2C" w:rsidRDefault="007172D8">
      <w:pPr>
        <w:tabs>
          <w:tab w:val="left" w:pos="5760"/>
          <w:tab w:val="left" w:pos="6300"/>
        </w:tabs>
        <w:spacing w:line="360" w:lineRule="auto"/>
        <w:jc w:val="left"/>
        <w:textAlignment w:val="baseline"/>
        <w:rPr>
          <w:rFonts w:ascii="Times New Roman" w:eastAsia="宋体" w:hAnsi="Times New Roman"/>
          <w:sz w:val="44"/>
          <w:szCs w:val="44"/>
        </w:rPr>
      </w:pPr>
      <w:r>
        <w:rPr>
          <w:rFonts w:ascii="Times New Roman" w:eastAsia="宋体" w:hAnsi="Times New Roman"/>
          <w:sz w:val="44"/>
          <w:szCs w:val="44"/>
        </w:rPr>
        <w:tab/>
      </w:r>
    </w:p>
    <w:p w:rsidR="00271A2C" w:rsidRDefault="007172D8">
      <w:pPr>
        <w:pStyle w:val="af2"/>
        <w:spacing w:before="0" w:after="0"/>
        <w:ind w:firstLine="0"/>
        <w:rPr>
          <w:rFonts w:ascii="Times New Roman" w:eastAsia="宋体" w:hAnsi="Times New Roman"/>
          <w:b/>
          <w:sz w:val="56"/>
          <w:szCs w:val="56"/>
        </w:rPr>
      </w:pPr>
      <w:r>
        <w:rPr>
          <w:rFonts w:ascii="Times New Roman" w:eastAsia="宋体" w:hAnsi="Times New Roman" w:hint="eastAsia"/>
          <w:b/>
          <w:sz w:val="56"/>
          <w:szCs w:val="56"/>
        </w:rPr>
        <w:t>南通市第三人民医院移动</w:t>
      </w:r>
      <w:r>
        <w:rPr>
          <w:rFonts w:ascii="Times New Roman" w:eastAsia="宋体" w:hAnsi="Times New Roman" w:hint="eastAsia"/>
          <w:b/>
          <w:sz w:val="56"/>
          <w:szCs w:val="56"/>
        </w:rPr>
        <w:t>P</w:t>
      </w:r>
      <w:r>
        <w:rPr>
          <w:rFonts w:ascii="Times New Roman" w:eastAsia="宋体" w:hAnsi="Times New Roman"/>
          <w:b/>
          <w:sz w:val="56"/>
          <w:szCs w:val="56"/>
        </w:rPr>
        <w:t>DA</w:t>
      </w:r>
    </w:p>
    <w:p w:rsidR="00271A2C" w:rsidRDefault="007172D8">
      <w:pPr>
        <w:pStyle w:val="af2"/>
        <w:spacing w:before="0" w:after="0"/>
        <w:ind w:firstLine="0"/>
        <w:rPr>
          <w:rFonts w:ascii="Times New Roman" w:eastAsia="宋体" w:hAnsi="Times New Roman"/>
          <w:b/>
          <w:sz w:val="56"/>
          <w:szCs w:val="56"/>
        </w:rPr>
      </w:pPr>
      <w:r>
        <w:rPr>
          <w:rFonts w:ascii="Times New Roman" w:eastAsia="宋体" w:hAnsi="Times New Roman" w:hint="eastAsia"/>
          <w:b/>
          <w:sz w:val="56"/>
          <w:szCs w:val="56"/>
        </w:rPr>
        <w:t>采购</w:t>
      </w:r>
      <w:r>
        <w:rPr>
          <w:rFonts w:ascii="Times New Roman" w:eastAsia="宋体" w:hAnsi="Times New Roman" w:hint="eastAsia"/>
          <w:b/>
          <w:sz w:val="56"/>
          <w:szCs w:val="56"/>
        </w:rPr>
        <w:t>项目</w:t>
      </w:r>
    </w:p>
    <w:p w:rsidR="00271A2C" w:rsidRDefault="00271A2C">
      <w:pPr>
        <w:spacing w:line="360" w:lineRule="auto"/>
        <w:jc w:val="center"/>
        <w:textAlignment w:val="baseline"/>
        <w:rPr>
          <w:rFonts w:ascii="Times New Roman" w:eastAsia="宋体" w:hAnsi="Times New Roman"/>
          <w:b/>
          <w:sz w:val="72"/>
          <w:szCs w:val="56"/>
        </w:rPr>
      </w:pPr>
    </w:p>
    <w:p w:rsidR="00271A2C" w:rsidRDefault="00271A2C">
      <w:pPr>
        <w:spacing w:line="360" w:lineRule="auto"/>
        <w:jc w:val="center"/>
        <w:textAlignment w:val="baseline"/>
        <w:rPr>
          <w:rFonts w:ascii="Times New Roman" w:eastAsia="宋体" w:hAnsi="Times New Roman"/>
          <w:b/>
          <w:sz w:val="56"/>
          <w:szCs w:val="56"/>
        </w:rPr>
      </w:pPr>
    </w:p>
    <w:p w:rsidR="00271A2C" w:rsidRDefault="00271A2C">
      <w:pPr>
        <w:spacing w:line="360" w:lineRule="auto"/>
        <w:jc w:val="center"/>
        <w:textAlignment w:val="baseline"/>
        <w:rPr>
          <w:rFonts w:ascii="Times New Roman" w:eastAsia="宋体" w:hAnsi="Times New Roman"/>
          <w:b/>
          <w:sz w:val="56"/>
          <w:szCs w:val="56"/>
        </w:rPr>
      </w:pPr>
    </w:p>
    <w:p w:rsidR="00271A2C" w:rsidRDefault="00271A2C">
      <w:pPr>
        <w:spacing w:line="360" w:lineRule="auto"/>
        <w:jc w:val="center"/>
        <w:textAlignment w:val="baseline"/>
        <w:rPr>
          <w:rFonts w:ascii="Times New Roman" w:eastAsia="宋体" w:hAnsi="Times New Roman"/>
          <w:b/>
          <w:sz w:val="72"/>
          <w:szCs w:val="56"/>
        </w:rPr>
      </w:pPr>
    </w:p>
    <w:p w:rsidR="00271A2C" w:rsidRDefault="007172D8">
      <w:pPr>
        <w:spacing w:line="360" w:lineRule="auto"/>
        <w:jc w:val="center"/>
        <w:textAlignment w:val="baseline"/>
        <w:rPr>
          <w:rFonts w:ascii="Times New Roman" w:eastAsia="宋体" w:hAnsi="Times New Roman"/>
          <w:b/>
          <w:sz w:val="72"/>
          <w:szCs w:val="56"/>
        </w:rPr>
      </w:pPr>
      <w:r>
        <w:rPr>
          <w:rFonts w:ascii="Times New Roman" w:eastAsia="宋体" w:hAnsi="Times New Roman"/>
          <w:b/>
          <w:sz w:val="72"/>
          <w:szCs w:val="56"/>
        </w:rPr>
        <w:t>竞争性磋商文件</w:t>
      </w:r>
    </w:p>
    <w:p w:rsidR="00271A2C" w:rsidRDefault="007172D8">
      <w:pPr>
        <w:spacing w:line="360" w:lineRule="auto"/>
        <w:jc w:val="center"/>
        <w:textAlignment w:val="baseline"/>
        <w:rPr>
          <w:rFonts w:ascii="Times New Roman" w:eastAsia="宋体" w:hAnsi="Times New Roman"/>
          <w:b/>
          <w:sz w:val="44"/>
          <w:szCs w:val="44"/>
        </w:rPr>
      </w:pPr>
      <w:r>
        <w:rPr>
          <w:rFonts w:ascii="Times New Roman" w:eastAsia="宋体" w:hAnsi="Times New Roman" w:hint="eastAsia"/>
          <w:b/>
          <w:sz w:val="44"/>
          <w:szCs w:val="44"/>
        </w:rPr>
        <w:t>（资格后审）</w:t>
      </w:r>
    </w:p>
    <w:p w:rsidR="00271A2C" w:rsidRDefault="00271A2C">
      <w:pPr>
        <w:spacing w:line="360" w:lineRule="auto"/>
        <w:jc w:val="center"/>
        <w:textAlignment w:val="baseline"/>
        <w:rPr>
          <w:rFonts w:ascii="Times New Roman" w:eastAsia="宋体" w:hAnsi="Times New Roman"/>
          <w:b/>
          <w:sz w:val="36"/>
        </w:rPr>
      </w:pPr>
    </w:p>
    <w:p w:rsidR="00271A2C" w:rsidRDefault="00271A2C">
      <w:pPr>
        <w:spacing w:line="360" w:lineRule="auto"/>
        <w:jc w:val="center"/>
        <w:textAlignment w:val="baseline"/>
        <w:rPr>
          <w:rFonts w:ascii="Times New Roman" w:eastAsia="宋体" w:hAnsi="Times New Roman"/>
          <w:b/>
          <w:sz w:val="36"/>
        </w:rPr>
      </w:pPr>
    </w:p>
    <w:p w:rsidR="00271A2C" w:rsidRDefault="00271A2C">
      <w:pPr>
        <w:spacing w:line="360" w:lineRule="auto"/>
        <w:textAlignment w:val="baseline"/>
        <w:rPr>
          <w:rFonts w:ascii="Times New Roman" w:eastAsia="宋体" w:hAnsi="Times New Roman"/>
          <w:b/>
          <w:sz w:val="36"/>
        </w:rPr>
      </w:pPr>
    </w:p>
    <w:p w:rsidR="00271A2C" w:rsidRDefault="00271A2C">
      <w:pPr>
        <w:spacing w:line="360" w:lineRule="auto"/>
        <w:jc w:val="center"/>
        <w:textAlignment w:val="baseline"/>
        <w:rPr>
          <w:rFonts w:ascii="Times New Roman" w:eastAsia="宋体" w:hAnsi="Times New Roman"/>
          <w:b/>
          <w:sz w:val="36"/>
        </w:rPr>
      </w:pPr>
    </w:p>
    <w:p w:rsidR="00271A2C" w:rsidRDefault="00271A2C">
      <w:pPr>
        <w:spacing w:line="360" w:lineRule="auto"/>
        <w:textAlignment w:val="baseline"/>
        <w:rPr>
          <w:rFonts w:ascii="Times New Roman" w:eastAsia="宋体" w:hAnsi="Times New Roman" w:cs="宋体"/>
          <w:b/>
          <w:sz w:val="30"/>
          <w:szCs w:val="30"/>
        </w:rPr>
      </w:pPr>
    </w:p>
    <w:p w:rsidR="00271A2C" w:rsidRDefault="007172D8">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采购单位：南通市第三人民医院</w:t>
      </w:r>
    </w:p>
    <w:p w:rsidR="00271A2C" w:rsidRDefault="007172D8">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代理机构：宏信天德工程顾问有限公司</w:t>
      </w:r>
    </w:p>
    <w:p w:rsidR="00271A2C" w:rsidRDefault="00271A2C">
      <w:pPr>
        <w:spacing w:line="360" w:lineRule="auto"/>
        <w:jc w:val="center"/>
        <w:textAlignment w:val="baseline"/>
        <w:rPr>
          <w:rFonts w:ascii="Times New Roman" w:eastAsia="宋体" w:hAnsi="Times New Roman" w:cs="宋体"/>
          <w:b/>
          <w:sz w:val="30"/>
          <w:szCs w:val="30"/>
        </w:rPr>
      </w:pPr>
    </w:p>
    <w:p w:rsidR="00271A2C" w:rsidRDefault="007172D8">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2023</w:t>
      </w:r>
      <w:r>
        <w:rPr>
          <w:rFonts w:ascii="Times New Roman" w:eastAsia="宋体" w:hAnsi="Times New Roman" w:cs="宋体" w:hint="eastAsia"/>
          <w:b/>
          <w:sz w:val="30"/>
          <w:szCs w:val="30"/>
        </w:rPr>
        <w:t>年</w:t>
      </w:r>
      <w:r>
        <w:rPr>
          <w:rFonts w:ascii="Times New Roman" w:eastAsia="宋体" w:hAnsi="Times New Roman" w:cs="宋体" w:hint="eastAsia"/>
          <w:b/>
          <w:sz w:val="30"/>
          <w:szCs w:val="30"/>
        </w:rPr>
        <w:t>0</w:t>
      </w:r>
      <w:r>
        <w:rPr>
          <w:rFonts w:ascii="Times New Roman" w:eastAsia="宋体" w:hAnsi="Times New Roman" w:cs="宋体" w:hint="eastAsia"/>
          <w:b/>
          <w:sz w:val="30"/>
          <w:szCs w:val="30"/>
        </w:rPr>
        <w:t>7</w:t>
      </w:r>
      <w:r>
        <w:rPr>
          <w:rFonts w:ascii="Times New Roman" w:eastAsia="宋体" w:hAnsi="Times New Roman" w:cs="宋体" w:hint="eastAsia"/>
          <w:b/>
          <w:sz w:val="30"/>
          <w:szCs w:val="30"/>
        </w:rPr>
        <w:t>月</w:t>
      </w:r>
    </w:p>
    <w:p w:rsidR="00271A2C" w:rsidRDefault="007172D8">
      <w:pPr>
        <w:adjustRightInd w:val="0"/>
        <w:snapToGrid w:val="0"/>
        <w:spacing w:line="360" w:lineRule="auto"/>
        <w:jc w:val="center"/>
        <w:rPr>
          <w:rFonts w:ascii="Times New Roman" w:eastAsia="宋体" w:hAnsi="Times New Roman"/>
          <w:b/>
          <w:sz w:val="30"/>
          <w:szCs w:val="30"/>
        </w:rPr>
      </w:pPr>
      <w:r>
        <w:rPr>
          <w:rFonts w:ascii="Times New Roman" w:eastAsia="宋体" w:hAnsi="Times New Roman" w:hint="eastAsia"/>
          <w:b/>
          <w:sz w:val="44"/>
          <w:szCs w:val="44"/>
        </w:rPr>
        <w:lastRenderedPageBreak/>
        <w:t>目</w:t>
      </w:r>
      <w:r>
        <w:rPr>
          <w:rFonts w:ascii="Times New Roman" w:eastAsia="宋体" w:hAnsi="Times New Roman" w:hint="eastAsia"/>
          <w:b/>
          <w:sz w:val="44"/>
          <w:szCs w:val="44"/>
        </w:rPr>
        <w:t xml:space="preserve">  </w:t>
      </w:r>
      <w:r>
        <w:rPr>
          <w:rFonts w:ascii="Times New Roman" w:eastAsia="宋体" w:hAnsi="Times New Roman" w:hint="eastAsia"/>
          <w:b/>
          <w:sz w:val="44"/>
          <w:szCs w:val="44"/>
        </w:rPr>
        <w:t>录</w:t>
      </w:r>
    </w:p>
    <w:p w:rsidR="00271A2C" w:rsidRDefault="00271A2C">
      <w:pPr>
        <w:pStyle w:val="a4"/>
        <w:overflowPunct w:val="0"/>
        <w:spacing w:line="360" w:lineRule="auto"/>
        <w:ind w:firstLine="0"/>
        <w:jc w:val="center"/>
        <w:rPr>
          <w:rFonts w:ascii="Times New Roman" w:eastAsia="宋体" w:hAnsi="Times New Roman"/>
          <w:sz w:val="30"/>
        </w:rPr>
      </w:pPr>
    </w:p>
    <w:p w:rsidR="00271A2C" w:rsidRDefault="00271A2C">
      <w:pPr>
        <w:pStyle w:val="10"/>
        <w:tabs>
          <w:tab w:val="right" w:leader="dot" w:pos="9528"/>
        </w:tabs>
        <w:spacing w:line="360" w:lineRule="auto"/>
        <w:rPr>
          <w:rFonts w:ascii="Times New Roman" w:eastAsia="宋体" w:hAnsi="Times New Roman"/>
          <w:sz w:val="32"/>
          <w:szCs w:val="32"/>
        </w:rPr>
      </w:pPr>
      <w:r w:rsidRPr="00271A2C">
        <w:rPr>
          <w:rFonts w:ascii="Times New Roman" w:eastAsia="宋体" w:hAnsi="Times New Roman"/>
          <w:b/>
          <w:bCs/>
          <w:sz w:val="36"/>
          <w:szCs w:val="36"/>
        </w:rPr>
        <w:fldChar w:fldCharType="begin"/>
      </w:r>
      <w:r w:rsidR="007172D8">
        <w:rPr>
          <w:rFonts w:ascii="Times New Roman" w:eastAsia="宋体" w:hAnsi="Times New Roman"/>
          <w:b/>
          <w:bCs/>
          <w:sz w:val="36"/>
          <w:szCs w:val="36"/>
        </w:rPr>
        <w:instrText xml:space="preserve"> TOC \o "1-1"</w:instrText>
      </w:r>
      <w:r w:rsidRPr="00271A2C">
        <w:rPr>
          <w:rFonts w:ascii="Times New Roman" w:eastAsia="宋体" w:hAnsi="Times New Roman"/>
          <w:b/>
          <w:bCs/>
          <w:sz w:val="36"/>
          <w:szCs w:val="36"/>
        </w:rPr>
        <w:fldChar w:fldCharType="separate"/>
      </w:r>
      <w:r w:rsidR="007172D8">
        <w:rPr>
          <w:rFonts w:ascii="Times New Roman" w:eastAsia="宋体" w:hAnsi="Times New Roman"/>
          <w:sz w:val="32"/>
          <w:szCs w:val="32"/>
        </w:rPr>
        <w:t>第一章</w:t>
      </w:r>
      <w:r w:rsidR="007172D8">
        <w:rPr>
          <w:rFonts w:ascii="Times New Roman" w:eastAsia="宋体" w:hAnsi="Times New Roman"/>
          <w:sz w:val="32"/>
          <w:szCs w:val="32"/>
        </w:rPr>
        <w:t xml:space="preserve"> </w:t>
      </w:r>
      <w:r w:rsidR="007172D8">
        <w:rPr>
          <w:rFonts w:ascii="Times New Roman" w:eastAsia="宋体" w:hAnsi="Times New Roman" w:hint="eastAsia"/>
          <w:sz w:val="32"/>
          <w:szCs w:val="32"/>
        </w:rPr>
        <w:t>竞争性磋商公告</w:t>
      </w:r>
    </w:p>
    <w:p w:rsidR="00271A2C" w:rsidRDefault="007172D8">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第二章</w:t>
      </w:r>
      <w:r>
        <w:rPr>
          <w:rFonts w:ascii="Times New Roman" w:eastAsia="宋体" w:hAnsi="Times New Roman"/>
          <w:sz w:val="32"/>
          <w:szCs w:val="32"/>
        </w:rPr>
        <w:t xml:space="preserve"> </w:t>
      </w:r>
      <w:r>
        <w:rPr>
          <w:rFonts w:ascii="Times New Roman" w:eastAsia="宋体" w:hAnsi="Times New Roman"/>
          <w:sz w:val="32"/>
          <w:szCs w:val="32"/>
        </w:rPr>
        <w:t>投标</w:t>
      </w:r>
      <w:r>
        <w:rPr>
          <w:rFonts w:ascii="Times New Roman" w:eastAsia="宋体" w:hAnsi="Times New Roman" w:hint="eastAsia"/>
          <w:sz w:val="32"/>
          <w:szCs w:val="32"/>
        </w:rPr>
        <w:t>供应商</w:t>
      </w:r>
      <w:r>
        <w:rPr>
          <w:rFonts w:ascii="Times New Roman" w:eastAsia="宋体" w:hAnsi="Times New Roman"/>
          <w:sz w:val="32"/>
          <w:szCs w:val="32"/>
        </w:rPr>
        <w:t>须知</w:t>
      </w:r>
    </w:p>
    <w:p w:rsidR="00271A2C" w:rsidRDefault="007172D8">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第三章</w:t>
      </w:r>
      <w:r>
        <w:rPr>
          <w:rFonts w:ascii="Times New Roman" w:eastAsia="宋体" w:hAnsi="Times New Roman"/>
          <w:sz w:val="32"/>
          <w:szCs w:val="32"/>
        </w:rPr>
        <w:t xml:space="preserve"> </w:t>
      </w:r>
      <w:r>
        <w:rPr>
          <w:rFonts w:ascii="Times New Roman" w:eastAsia="宋体" w:hAnsi="Times New Roman"/>
          <w:sz w:val="32"/>
          <w:szCs w:val="32"/>
        </w:rPr>
        <w:t>项目需求</w:t>
      </w:r>
    </w:p>
    <w:p w:rsidR="00271A2C" w:rsidRDefault="007172D8">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四</w:t>
      </w:r>
      <w:r>
        <w:rPr>
          <w:rFonts w:ascii="Times New Roman" w:eastAsia="宋体" w:hAnsi="Times New Roman"/>
          <w:sz w:val="32"/>
          <w:szCs w:val="32"/>
        </w:rPr>
        <w:t>章</w:t>
      </w:r>
      <w:r>
        <w:rPr>
          <w:rFonts w:ascii="Times New Roman" w:eastAsia="宋体" w:hAnsi="Times New Roman"/>
          <w:sz w:val="32"/>
          <w:szCs w:val="32"/>
        </w:rPr>
        <w:t xml:space="preserve"> </w:t>
      </w:r>
      <w:r>
        <w:rPr>
          <w:rFonts w:ascii="Times New Roman" w:eastAsia="宋体" w:hAnsi="Times New Roman" w:hint="eastAsia"/>
          <w:sz w:val="32"/>
          <w:szCs w:val="32"/>
        </w:rPr>
        <w:t>评审方法和程序</w:t>
      </w:r>
    </w:p>
    <w:p w:rsidR="00271A2C" w:rsidRDefault="007172D8">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hint="eastAsia"/>
          <w:sz w:val="32"/>
          <w:szCs w:val="32"/>
        </w:rPr>
        <w:t>第五章</w:t>
      </w:r>
      <w:r>
        <w:rPr>
          <w:rFonts w:ascii="Times New Roman" w:eastAsia="宋体" w:hAnsi="Times New Roman" w:hint="eastAsia"/>
          <w:sz w:val="32"/>
          <w:szCs w:val="32"/>
        </w:rPr>
        <w:t xml:space="preserve"> </w:t>
      </w:r>
      <w:r>
        <w:rPr>
          <w:rFonts w:ascii="Times New Roman" w:eastAsia="宋体" w:hAnsi="Times New Roman" w:hint="eastAsia"/>
          <w:sz w:val="32"/>
          <w:szCs w:val="32"/>
        </w:rPr>
        <w:t>合同授予</w:t>
      </w:r>
    </w:p>
    <w:p w:rsidR="00271A2C" w:rsidRDefault="007172D8">
      <w:pPr>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六</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质疑提出和处理</w:t>
      </w:r>
    </w:p>
    <w:p w:rsidR="00271A2C" w:rsidRDefault="007172D8">
      <w:pPr>
        <w:spacing w:line="360" w:lineRule="auto"/>
        <w:rPr>
          <w:rFonts w:ascii="Times New Roman" w:eastAsia="宋体" w:hAnsi="Times New Roman"/>
          <w:sz w:val="36"/>
          <w:szCs w:val="36"/>
        </w:rPr>
      </w:pPr>
      <w:r>
        <w:rPr>
          <w:rFonts w:ascii="Times New Roman" w:eastAsia="宋体" w:hAnsi="Times New Roman"/>
          <w:sz w:val="32"/>
          <w:szCs w:val="32"/>
        </w:rPr>
        <w:t>第</w:t>
      </w:r>
      <w:r>
        <w:rPr>
          <w:rFonts w:ascii="Times New Roman" w:eastAsia="宋体" w:hAnsi="Times New Roman" w:hint="eastAsia"/>
          <w:sz w:val="32"/>
          <w:szCs w:val="32"/>
        </w:rPr>
        <w:t>七</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响应文件组成及格式</w:t>
      </w:r>
    </w:p>
    <w:p w:rsidR="00271A2C" w:rsidRDefault="00271A2C">
      <w:pPr>
        <w:widowControl/>
        <w:spacing w:line="360" w:lineRule="auto"/>
        <w:jc w:val="left"/>
        <w:rPr>
          <w:rFonts w:ascii="Times New Roman" w:eastAsia="宋体" w:hAnsi="Times New Roman"/>
          <w:b/>
          <w:bCs/>
          <w:sz w:val="36"/>
          <w:szCs w:val="36"/>
        </w:rPr>
      </w:pPr>
      <w:r>
        <w:rPr>
          <w:rFonts w:ascii="Times New Roman" w:eastAsia="宋体" w:hAnsi="Times New Roman"/>
          <w:b/>
          <w:bCs/>
          <w:sz w:val="36"/>
          <w:szCs w:val="36"/>
        </w:rPr>
        <w:fldChar w:fldCharType="end"/>
      </w:r>
    </w:p>
    <w:p w:rsidR="00271A2C" w:rsidRDefault="007172D8">
      <w:pPr>
        <w:pStyle w:val="20"/>
        <w:spacing w:after="0" w:line="360" w:lineRule="auto"/>
        <w:rPr>
          <w:rFonts w:ascii="Times New Roman" w:eastAsia="宋体" w:hAnsi="Times New Roman"/>
        </w:rPr>
      </w:pPr>
      <w:r>
        <w:rPr>
          <w:rFonts w:ascii="Times New Roman" w:eastAsia="宋体" w:hAnsi="Times New Roman"/>
        </w:rPr>
        <w:br w:type="page"/>
      </w:r>
    </w:p>
    <w:p w:rsidR="00271A2C" w:rsidRDefault="007172D8">
      <w:pPr>
        <w:spacing w:line="360" w:lineRule="auto"/>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尊敬的投标供应商：</w:t>
      </w:r>
    </w:p>
    <w:p w:rsidR="00271A2C" w:rsidRDefault="007172D8">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欢迎参加本采购项目的竞争性磋商。为了保证本次磋商项目顺利进行，请在制作响应文件之前，仔细阅读本竞争性磋商文件的各项条款，并按要求制作和递交响应文件。谢谢合作！</w:t>
      </w:r>
    </w:p>
    <w:p w:rsidR="00271A2C" w:rsidRDefault="007172D8">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t>第一章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竞争性磋商公告</w:t>
      </w:r>
    </w:p>
    <w:p w:rsidR="00271A2C" w:rsidRDefault="007172D8">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项目概况</w:t>
      </w:r>
    </w:p>
    <w:p w:rsidR="00271A2C" w:rsidRDefault="007172D8">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宋体"/>
          <w:bCs/>
          <w:sz w:val="24"/>
          <w:szCs w:val="24"/>
          <w:u w:val="single"/>
        </w:rPr>
      </w:pPr>
      <w:r>
        <w:rPr>
          <w:rFonts w:ascii="Times New Roman" w:eastAsia="宋体" w:hAnsi="Times New Roman" w:cs="Times New Roman" w:hint="eastAsia"/>
          <w:sz w:val="24"/>
          <w:szCs w:val="24"/>
        </w:rPr>
        <w:t>南通市第三人民医院移动</w:t>
      </w:r>
      <w:r>
        <w:rPr>
          <w:rFonts w:ascii="Times New Roman" w:eastAsia="宋体" w:hAnsi="Times New Roman" w:cs="Times New Roman" w:hint="eastAsia"/>
          <w:sz w:val="24"/>
          <w:szCs w:val="24"/>
        </w:rPr>
        <w:t>P</w:t>
      </w:r>
      <w:r>
        <w:rPr>
          <w:rFonts w:ascii="Times New Roman" w:eastAsia="宋体" w:hAnsi="Times New Roman" w:cs="Times New Roman"/>
          <w:sz w:val="24"/>
          <w:szCs w:val="24"/>
        </w:rPr>
        <w:t>DA</w:t>
      </w:r>
      <w:r>
        <w:rPr>
          <w:rFonts w:ascii="Times New Roman" w:eastAsia="宋体" w:hAnsi="Times New Roman" w:cs="Times New Roman" w:hint="eastAsia"/>
          <w:sz w:val="24"/>
          <w:szCs w:val="24"/>
        </w:rPr>
        <w:t>采购</w:t>
      </w:r>
      <w:r>
        <w:rPr>
          <w:rFonts w:ascii="Times New Roman" w:eastAsia="宋体" w:hAnsi="Times New Roman" w:cs="Times New Roman" w:hint="eastAsia"/>
          <w:sz w:val="24"/>
          <w:szCs w:val="24"/>
        </w:rPr>
        <w:t>项目的潜在供应商应在南通市第三人民医院官网获取采购文件，并于</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w:t>
      </w:r>
      <w:r>
        <w:rPr>
          <w:rFonts w:ascii="Times New Roman" w:eastAsia="宋体" w:hAnsi="Times New Roman" w:cs="宋体" w:hint="eastAsia"/>
          <w:bCs/>
          <w:sz w:val="24"/>
          <w:szCs w:val="24"/>
          <w:u w:val="single"/>
        </w:rPr>
        <w:t>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9E025D">
        <w:rPr>
          <w:rFonts w:ascii="Times New Roman" w:eastAsia="宋体" w:hAnsi="Times New Roman" w:cs="宋体" w:hint="eastAsia"/>
          <w:bCs/>
          <w:sz w:val="24"/>
          <w:szCs w:val="24"/>
          <w:u w:val="single"/>
        </w:rPr>
        <w:t>11</w:t>
      </w:r>
      <w:r>
        <w:rPr>
          <w:rFonts w:ascii="Times New Roman" w:eastAsia="宋体" w:hAnsi="Times New Roman" w:cs="宋体" w:hint="eastAsia"/>
          <w:bCs/>
          <w:sz w:val="24"/>
          <w:szCs w:val="24"/>
          <w:u w:val="single"/>
        </w:rPr>
        <w:t>时</w:t>
      </w:r>
      <w:r w:rsidR="009E025D">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bCs/>
          <w:sz w:val="24"/>
          <w:szCs w:val="24"/>
        </w:rPr>
        <w:t>（北京时间）</w:t>
      </w:r>
      <w:r>
        <w:rPr>
          <w:rFonts w:ascii="Times New Roman" w:eastAsia="宋体" w:hAnsi="Times New Roman" w:cs="Times New Roman" w:hint="eastAsia"/>
          <w:sz w:val="24"/>
          <w:szCs w:val="24"/>
        </w:rPr>
        <w:t>前提交响应文件。</w:t>
      </w:r>
    </w:p>
    <w:p w:rsidR="00271A2C" w:rsidRDefault="007172D8">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一、项目基本情况</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、项目编号：</w:t>
      </w:r>
      <w:r>
        <w:rPr>
          <w:rFonts w:ascii="Times New Roman" w:eastAsia="宋体" w:hAnsi="Times New Roman" w:cs="宋体" w:hint="eastAsia"/>
          <w:sz w:val="24"/>
          <w:szCs w:val="24"/>
        </w:rPr>
        <w:t>/</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、项目名称：</w:t>
      </w:r>
      <w:r>
        <w:rPr>
          <w:rFonts w:ascii="Times New Roman" w:eastAsia="宋体" w:hAnsi="Times New Roman" w:cs="Times New Roman" w:hint="eastAsia"/>
          <w:sz w:val="24"/>
          <w:szCs w:val="24"/>
        </w:rPr>
        <w:t>南通市第三人民医院移动</w:t>
      </w:r>
      <w:r>
        <w:rPr>
          <w:rFonts w:ascii="Times New Roman" w:eastAsia="宋体" w:hAnsi="Times New Roman" w:cs="Times New Roman" w:hint="eastAsia"/>
          <w:sz w:val="24"/>
          <w:szCs w:val="24"/>
        </w:rPr>
        <w:t>P</w:t>
      </w:r>
      <w:r>
        <w:rPr>
          <w:rFonts w:ascii="Times New Roman" w:eastAsia="宋体" w:hAnsi="Times New Roman" w:cs="Times New Roman"/>
          <w:sz w:val="24"/>
          <w:szCs w:val="24"/>
        </w:rPr>
        <w:t>DA</w:t>
      </w:r>
      <w:r>
        <w:rPr>
          <w:rFonts w:ascii="Times New Roman" w:eastAsia="宋体" w:hAnsi="Times New Roman" w:cs="Times New Roman" w:hint="eastAsia"/>
          <w:sz w:val="24"/>
          <w:szCs w:val="24"/>
        </w:rPr>
        <w:t>采购</w:t>
      </w:r>
      <w:r>
        <w:rPr>
          <w:rFonts w:ascii="Times New Roman" w:eastAsia="宋体" w:hAnsi="Times New Roman" w:cs="Times New Roman" w:hint="eastAsia"/>
          <w:sz w:val="24"/>
          <w:szCs w:val="24"/>
        </w:rPr>
        <w:t>项目</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、采购人式：□竞争性谈判</w:t>
      </w:r>
      <w:r>
        <w:rPr>
          <w:rFonts w:ascii="Times New Roman" w:eastAsia="宋体" w:hAnsi="Times New Roman" w:cs="宋体" w:hint="eastAsia"/>
          <w:sz w:val="24"/>
          <w:szCs w:val="24"/>
        </w:rPr>
        <w:t xml:space="preserve"> </w:t>
      </w:r>
      <w:r>
        <w:rPr>
          <w:rFonts w:ascii="Times New Roman" w:eastAsia="MS Mincho" w:hAnsi="Times New Roman" w:cs="MS Mincho" w:hint="eastAsia"/>
          <w:sz w:val="24"/>
          <w:szCs w:val="24"/>
        </w:rPr>
        <w:t>☑</w:t>
      </w:r>
      <w:r>
        <w:rPr>
          <w:rFonts w:ascii="Times New Roman" w:eastAsia="宋体" w:hAnsi="Times New Roman" w:cs="宋体" w:hint="eastAsia"/>
          <w:sz w:val="24"/>
          <w:szCs w:val="24"/>
        </w:rPr>
        <w:t>竞争性磋商</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□询价</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、预算金额：约</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u w:val="single"/>
        </w:rPr>
        <w:t>13</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万元</w:t>
      </w:r>
    </w:p>
    <w:p w:rsidR="00271A2C" w:rsidRDefault="007172D8">
      <w:pPr>
        <w:spacing w:line="360" w:lineRule="auto"/>
        <w:ind w:firstLineChars="200" w:firstLine="480"/>
        <w:rPr>
          <w:rFonts w:ascii="Times New Roman" w:eastAsia="宋体" w:hAnsi="Times New Roman" w:cs="宋体"/>
          <w:sz w:val="24"/>
          <w:szCs w:val="24"/>
          <w:highlight w:val="yellow"/>
          <w:u w:val="single"/>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、最高限价：</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u w:val="single"/>
        </w:rPr>
        <w:t>13</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万元</w:t>
      </w:r>
      <w:r>
        <w:rPr>
          <w:rFonts w:ascii="Times New Roman" w:eastAsia="宋体" w:hAnsi="Times New Roman" w:cs="仿宋" w:hint="eastAsia"/>
          <w:bCs/>
          <w:sz w:val="24"/>
          <w:szCs w:val="20"/>
        </w:rPr>
        <w:t>，报价超过最高限价的为无效响应文件；</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、采购需求：为支持医院使用需求，</w:t>
      </w:r>
      <w:r>
        <w:rPr>
          <w:rFonts w:ascii="Times New Roman" w:eastAsia="宋体" w:hAnsi="Times New Roman" w:cs="宋体"/>
          <w:sz w:val="24"/>
          <w:szCs w:val="24"/>
        </w:rPr>
        <w:t>分批次对原有手持式</w:t>
      </w:r>
      <w:r>
        <w:rPr>
          <w:rFonts w:ascii="Times New Roman" w:eastAsia="宋体" w:hAnsi="Times New Roman" w:cs="宋体"/>
          <w:sz w:val="24"/>
          <w:szCs w:val="24"/>
        </w:rPr>
        <w:t>PDA</w:t>
      </w:r>
      <w:r>
        <w:rPr>
          <w:rFonts w:ascii="Times New Roman" w:eastAsia="宋体" w:hAnsi="Times New Roman" w:cs="宋体"/>
          <w:sz w:val="24"/>
          <w:szCs w:val="24"/>
        </w:rPr>
        <w:t>设备进行产品替换</w:t>
      </w:r>
      <w:r>
        <w:rPr>
          <w:rFonts w:ascii="Times New Roman" w:eastAsia="宋体" w:hAnsi="Times New Roman" w:cs="宋体" w:hint="eastAsia"/>
          <w:sz w:val="24"/>
          <w:szCs w:val="24"/>
        </w:rPr>
        <w:t>服务；具体内容详见竞争性磋商文件第三章项目需求。</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w:t>
      </w:r>
      <w:r>
        <w:rPr>
          <w:rFonts w:ascii="Times New Roman" w:eastAsia="宋体" w:hAnsi="Times New Roman" w:cs="宋体" w:hint="eastAsia"/>
          <w:sz w:val="24"/>
          <w:szCs w:val="24"/>
        </w:rPr>
        <w:t>质保</w:t>
      </w:r>
      <w:r>
        <w:rPr>
          <w:rFonts w:ascii="Times New Roman" w:eastAsia="宋体" w:hAnsi="Times New Roman" w:cs="宋体" w:hint="eastAsia"/>
          <w:sz w:val="24"/>
          <w:szCs w:val="24"/>
        </w:rPr>
        <w:t>期限：三年。</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、本项目不接受联合体。</w:t>
      </w:r>
    </w:p>
    <w:p w:rsidR="00271A2C" w:rsidRDefault="007172D8">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二、申请人的资格要求</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、符合《中华人民共和国政府采购法》第二十二条规定，并提供声明函：</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）具有独立承担民事责任的能力；</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）具有良好的商业信誉和健全的财务会计制度；</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）具有履行合同所必需的设备和专业技术能力；</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）有依法缴纳税收和社会保障资金的良好记录；</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）参加政府采购活动前三年内，在经营活动中没有重大违法记录；</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6</w:t>
      </w:r>
      <w:r>
        <w:rPr>
          <w:rFonts w:ascii="Times New Roman" w:eastAsia="宋体" w:hAnsi="Times New Roman" w:cs="宋体" w:hint="eastAsia"/>
          <w:sz w:val="24"/>
          <w:szCs w:val="24"/>
        </w:rPr>
        <w:t>）法律、行政法规规定的其他条件。</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、落实政府采购政策需满足的资格要求：</w:t>
      </w:r>
      <w:r>
        <w:rPr>
          <w:rFonts w:ascii="Times New Roman" w:eastAsia="宋体" w:hAnsi="Times New Roman" w:cs="宋体" w:hint="eastAsia"/>
          <w:sz w:val="24"/>
          <w:szCs w:val="24"/>
          <w:u w:val="single"/>
        </w:rPr>
        <w:t>无</w:t>
      </w:r>
      <w:r>
        <w:rPr>
          <w:rFonts w:ascii="Times New Roman" w:eastAsia="宋体" w:hAnsi="Times New Roman" w:cs="宋体" w:hint="eastAsia"/>
          <w:sz w:val="24"/>
          <w:szCs w:val="24"/>
        </w:rPr>
        <w:t>；</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、本项目的特定资格要求：</w:t>
      </w:r>
    </w:p>
    <w:p w:rsidR="00271A2C" w:rsidRDefault="007172D8">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1</w:t>
      </w:r>
      <w:r>
        <w:rPr>
          <w:rFonts w:ascii="Times New Roman" w:eastAsia="宋体" w:hAnsi="Times New Roman" w:hint="eastAsia"/>
          <w:color w:val="000000"/>
          <w:sz w:val="24"/>
          <w:szCs w:val="24"/>
        </w:rPr>
        <w:t>）提供投标供应商企业法人营业执照（副本）及税务登记证（副本）的复印件；或者是三证合一的营业执照（副本）的复印件；</w:t>
      </w:r>
    </w:p>
    <w:p w:rsidR="00271A2C" w:rsidRDefault="007172D8">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、未被“信用中国”网站（</w:t>
      </w:r>
      <w:r>
        <w:rPr>
          <w:rFonts w:ascii="Times New Roman" w:eastAsia="宋体" w:hAnsi="Times New Roman" w:cs="宋体" w:hint="eastAsia"/>
          <w:sz w:val="24"/>
          <w:szCs w:val="24"/>
        </w:rPr>
        <w:t>www.creditchina.gov.cn</w:t>
      </w:r>
      <w:r>
        <w:rPr>
          <w:rFonts w:ascii="Times New Roman" w:eastAsia="宋体" w:hAnsi="Times New Roman" w:cs="宋体" w:hint="eastAsia"/>
          <w:sz w:val="24"/>
          <w:szCs w:val="24"/>
        </w:rPr>
        <w:t>）列入失信被执行人、重大税收违法案件当事人名单、政府采购严重失信行为记录名单；</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、拒绝下述供应商参加本次采购活动：</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）供应商单位负责人为同一人或者存在直接控股、管理关系的不同供应商，不得参加同一合同项下的政府采购活动。</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）凡为采购项目提供整体设计、规范编制或者项目管理、监理、检测等服务的供应商，不得再参加本项目的采购活动。</w:t>
      </w:r>
    </w:p>
    <w:p w:rsidR="00271A2C" w:rsidRDefault="007172D8">
      <w:pPr>
        <w:spacing w:line="360" w:lineRule="auto"/>
        <w:ind w:firstLineChars="200" w:firstLine="482"/>
        <w:textAlignment w:val="baseline"/>
        <w:rPr>
          <w:rFonts w:ascii="Times New Roman" w:eastAsia="宋体" w:hAnsi="Times New Roman"/>
          <w:b/>
          <w:sz w:val="24"/>
          <w:szCs w:val="24"/>
          <w:lang w:val="zh-CN"/>
        </w:rPr>
      </w:pPr>
      <w:r>
        <w:rPr>
          <w:rFonts w:ascii="Times New Roman" w:eastAsia="宋体" w:hAnsi="Times New Roman" w:hint="eastAsia"/>
          <w:b/>
          <w:sz w:val="24"/>
          <w:szCs w:val="24"/>
          <w:lang w:val="zh-CN"/>
        </w:rPr>
        <w:t>具体资格要求详见第</w:t>
      </w:r>
      <w:r>
        <w:rPr>
          <w:rFonts w:ascii="Times New Roman" w:eastAsia="宋体" w:hAnsi="Times New Roman" w:hint="eastAsia"/>
          <w:b/>
          <w:sz w:val="24"/>
          <w:szCs w:val="24"/>
        </w:rPr>
        <w:t>七</w:t>
      </w:r>
      <w:r>
        <w:rPr>
          <w:rFonts w:ascii="Times New Roman" w:eastAsia="宋体" w:hAnsi="Times New Roman" w:hint="eastAsia"/>
          <w:b/>
          <w:sz w:val="24"/>
          <w:szCs w:val="24"/>
          <w:lang w:val="zh-CN"/>
        </w:rPr>
        <w:t>章中的“资格审查文件”。</w:t>
      </w:r>
    </w:p>
    <w:p w:rsidR="00271A2C" w:rsidRDefault="007172D8">
      <w:pPr>
        <w:spacing w:line="360" w:lineRule="auto"/>
        <w:ind w:firstLineChars="200" w:firstLine="482"/>
        <w:textAlignment w:val="baseline"/>
        <w:rPr>
          <w:rFonts w:ascii="Times New Roman" w:eastAsia="宋体" w:hAnsi="Times New Roman" w:cs="宋体"/>
          <w:b/>
          <w:kern w:val="0"/>
          <w:sz w:val="24"/>
          <w:szCs w:val="24"/>
        </w:rPr>
      </w:pPr>
      <w:bookmarkStart w:id="0" w:name="_Toc35393792"/>
      <w:bookmarkStart w:id="1" w:name="_Toc35393623"/>
      <w:r>
        <w:rPr>
          <w:rFonts w:ascii="Times New Roman" w:eastAsia="宋体" w:hAnsi="Times New Roman" w:cs="宋体" w:hint="eastAsia"/>
          <w:b/>
          <w:kern w:val="0"/>
          <w:sz w:val="24"/>
          <w:szCs w:val="24"/>
        </w:rPr>
        <w:t>三、获取采购文件</w:t>
      </w:r>
      <w:bookmarkEnd w:id="0"/>
      <w:bookmarkEnd w:id="1"/>
      <w:r>
        <w:rPr>
          <w:rFonts w:ascii="Times New Roman" w:eastAsia="宋体" w:hAnsi="Times New Roman" w:cs="宋体" w:hint="eastAsia"/>
          <w:b/>
          <w:kern w:val="0"/>
          <w:sz w:val="24"/>
          <w:szCs w:val="24"/>
        </w:rPr>
        <w:t>及投标报名</w:t>
      </w:r>
    </w:p>
    <w:p w:rsidR="00271A2C" w:rsidRDefault="007172D8">
      <w:pPr>
        <w:spacing w:line="360" w:lineRule="auto"/>
        <w:ind w:firstLineChars="200" w:firstLine="480"/>
        <w:rPr>
          <w:rFonts w:ascii="Times New Roman" w:eastAsia="宋体" w:hAnsi="Times New Roman" w:cs="宋体"/>
          <w:sz w:val="24"/>
          <w:szCs w:val="24"/>
        </w:rPr>
      </w:pPr>
      <w:bookmarkStart w:id="2" w:name="_Toc35393793"/>
      <w:bookmarkStart w:id="3" w:name="_Toc28359082"/>
      <w:bookmarkStart w:id="4" w:name="_Toc28359005"/>
      <w:bookmarkStart w:id="5" w:name="_Toc35393624"/>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自本磋商公告发布之日起至</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w:t>
      </w:r>
      <w:r>
        <w:rPr>
          <w:rFonts w:ascii="Times New Roman" w:eastAsia="宋体" w:hAnsi="Times New Roman" w:cs="宋体" w:hint="eastAsia"/>
          <w:bCs/>
          <w:sz w:val="24"/>
          <w:szCs w:val="24"/>
          <w:u w:val="single"/>
        </w:rPr>
        <w:t>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9E025D">
        <w:rPr>
          <w:rFonts w:ascii="Times New Roman" w:eastAsia="宋体" w:hAnsi="Times New Roman" w:cs="宋体" w:hint="eastAsia"/>
          <w:bCs/>
          <w:sz w:val="24"/>
          <w:szCs w:val="24"/>
          <w:u w:val="single"/>
        </w:rPr>
        <w:t>11</w:t>
      </w:r>
      <w:r>
        <w:rPr>
          <w:rFonts w:ascii="Times New Roman" w:eastAsia="宋体" w:hAnsi="Times New Roman" w:cs="宋体" w:hint="eastAsia"/>
          <w:bCs/>
          <w:sz w:val="24"/>
          <w:szCs w:val="24"/>
          <w:u w:val="single"/>
        </w:rPr>
        <w:t>时</w:t>
      </w:r>
      <w:r w:rsidR="009E025D">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、方式：在南通市第三人民医院官网（</w:t>
      </w:r>
      <w:r>
        <w:rPr>
          <w:rFonts w:ascii="Times New Roman" w:eastAsia="宋体" w:hAnsi="Times New Roman" w:cs="宋体" w:hint="eastAsia"/>
          <w:sz w:val="24"/>
          <w:szCs w:val="24"/>
        </w:rPr>
        <w:t>http://www.ntdsyy.com/</w:t>
      </w:r>
      <w:r>
        <w:rPr>
          <w:rFonts w:ascii="Times New Roman" w:eastAsia="宋体" w:hAnsi="Times New Roman" w:cs="宋体" w:hint="eastAsia"/>
          <w:sz w:val="24"/>
          <w:szCs w:val="24"/>
        </w:rPr>
        <w:t>）自行下载采购文件。</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w:t>
      </w:r>
      <w:r>
        <w:rPr>
          <w:rFonts w:ascii="Times New Roman" w:eastAsia="宋体" w:hAnsi="Times New Roman" w:cs="宋体" w:hint="eastAsia"/>
          <w:sz w:val="24"/>
          <w:szCs w:val="24"/>
        </w:rPr>
        <w:t>/</w:t>
      </w:r>
      <w:r>
        <w:rPr>
          <w:rFonts w:ascii="Times New Roman" w:eastAsia="宋体" w:hAnsi="Times New Roman" w:cs="宋体" w:hint="eastAsia"/>
          <w:sz w:val="24"/>
          <w:szCs w:val="24"/>
        </w:rPr>
        <w:t>份，随磋商响应文件递交，售后不退。</w:t>
      </w:r>
    </w:p>
    <w:p w:rsidR="00271A2C" w:rsidRDefault="007172D8">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4</w:t>
      </w:r>
      <w:r>
        <w:rPr>
          <w:rFonts w:ascii="Times New Roman" w:eastAsia="宋体" w:hAnsi="Times New Roman" w:cs="宋体" w:hint="eastAsia"/>
          <w:b/>
          <w:sz w:val="24"/>
          <w:szCs w:val="24"/>
        </w:rPr>
        <w:t>、报名方式：请有意参与本项目投标的供应商于</w:t>
      </w:r>
      <w:r>
        <w:rPr>
          <w:rFonts w:ascii="Times New Roman" w:eastAsia="宋体" w:hAnsi="Times New Roman" w:cs="宋体" w:hint="eastAsia"/>
          <w:b/>
          <w:sz w:val="24"/>
          <w:szCs w:val="24"/>
        </w:rPr>
        <w:t>2023</w:t>
      </w:r>
      <w:r>
        <w:rPr>
          <w:rFonts w:ascii="Times New Roman" w:eastAsia="宋体" w:hAnsi="Times New Roman" w:cs="宋体" w:hint="eastAsia"/>
          <w:b/>
          <w:sz w:val="24"/>
          <w:szCs w:val="24"/>
        </w:rPr>
        <w:t>年</w:t>
      </w:r>
      <w:r>
        <w:rPr>
          <w:rFonts w:ascii="Times New Roman" w:eastAsia="宋体" w:hAnsi="Times New Roman" w:cs="宋体" w:hint="eastAsia"/>
          <w:b/>
          <w:sz w:val="24"/>
          <w:szCs w:val="24"/>
        </w:rPr>
        <w:t>0</w:t>
      </w:r>
      <w:r>
        <w:rPr>
          <w:rFonts w:ascii="Times New Roman" w:eastAsia="宋体" w:hAnsi="Times New Roman" w:cs="宋体" w:hint="eastAsia"/>
          <w:b/>
          <w:sz w:val="24"/>
          <w:szCs w:val="24"/>
        </w:rPr>
        <w:t>7</w:t>
      </w:r>
      <w:r>
        <w:rPr>
          <w:rFonts w:ascii="Times New Roman" w:eastAsia="宋体" w:hAnsi="Times New Roman" w:cs="宋体" w:hint="eastAsia"/>
          <w:b/>
          <w:sz w:val="24"/>
          <w:szCs w:val="24"/>
        </w:rPr>
        <w:t>月</w:t>
      </w:r>
      <w:r>
        <w:rPr>
          <w:rFonts w:ascii="Times New Roman" w:eastAsia="宋体" w:hAnsi="Times New Roman" w:cs="宋体" w:hint="eastAsia"/>
          <w:b/>
          <w:sz w:val="24"/>
          <w:szCs w:val="24"/>
        </w:rPr>
        <w:t>13</w:t>
      </w:r>
      <w:r>
        <w:rPr>
          <w:rFonts w:ascii="Times New Roman" w:eastAsia="宋体" w:hAnsi="Times New Roman" w:cs="宋体" w:hint="eastAsia"/>
          <w:b/>
          <w:sz w:val="24"/>
          <w:szCs w:val="24"/>
        </w:rPr>
        <w:t>日</w:t>
      </w:r>
      <w:r>
        <w:rPr>
          <w:rFonts w:ascii="Times New Roman" w:eastAsia="宋体" w:hAnsi="Times New Roman" w:cs="宋体" w:hint="eastAsia"/>
          <w:b/>
          <w:sz w:val="24"/>
          <w:szCs w:val="24"/>
        </w:rPr>
        <w:t>18</w:t>
      </w:r>
      <w:r>
        <w:rPr>
          <w:rFonts w:ascii="Times New Roman" w:eastAsia="宋体" w:hAnsi="Times New Roman" w:cs="宋体" w:hint="eastAsia"/>
          <w:b/>
          <w:sz w:val="24"/>
          <w:szCs w:val="24"/>
        </w:rPr>
        <w:t>时</w:t>
      </w:r>
      <w:r>
        <w:rPr>
          <w:rFonts w:ascii="Times New Roman" w:eastAsia="宋体" w:hAnsi="Times New Roman" w:cs="宋体" w:hint="eastAsia"/>
          <w:b/>
          <w:sz w:val="24"/>
          <w:szCs w:val="24"/>
        </w:rPr>
        <w:t>0</w:t>
      </w:r>
      <w:bookmarkStart w:id="6" w:name="_GoBack"/>
      <w:bookmarkEnd w:id="6"/>
      <w:r>
        <w:rPr>
          <w:rFonts w:ascii="Times New Roman" w:eastAsia="宋体" w:hAnsi="Times New Roman" w:cs="宋体" w:hint="eastAsia"/>
          <w:b/>
          <w:sz w:val="24"/>
          <w:szCs w:val="24"/>
        </w:rPr>
        <w:t>0</w:t>
      </w:r>
      <w:r>
        <w:rPr>
          <w:rFonts w:ascii="Times New Roman" w:eastAsia="宋体" w:hAnsi="Times New Roman" w:cs="宋体" w:hint="eastAsia"/>
          <w:b/>
          <w:sz w:val="24"/>
          <w:szCs w:val="24"/>
        </w:rPr>
        <w:t>分前至代理机构处报名，未报名单位不得参加本项目的投标。</w:t>
      </w:r>
    </w:p>
    <w:p w:rsidR="00271A2C" w:rsidRDefault="007172D8">
      <w:pPr>
        <w:spacing w:line="360" w:lineRule="auto"/>
        <w:ind w:firstLineChars="200" w:firstLine="482"/>
        <w:textAlignment w:val="baseline"/>
        <w:rPr>
          <w:rFonts w:ascii="Times New Roman" w:eastAsia="宋体" w:hAnsi="Times New Roman" w:cs="宋体"/>
          <w:b/>
          <w:kern w:val="0"/>
          <w:sz w:val="24"/>
          <w:szCs w:val="24"/>
        </w:rPr>
      </w:pPr>
      <w:bookmarkStart w:id="7" w:name="_Toc28359084"/>
      <w:bookmarkStart w:id="8" w:name="_Toc35393794"/>
      <w:bookmarkStart w:id="9" w:name="_Toc35393625"/>
      <w:bookmarkStart w:id="10" w:name="_Toc28359007"/>
      <w:bookmarkEnd w:id="2"/>
      <w:bookmarkEnd w:id="3"/>
      <w:bookmarkEnd w:id="4"/>
      <w:bookmarkEnd w:id="5"/>
      <w:r>
        <w:rPr>
          <w:rFonts w:ascii="Times New Roman" w:eastAsia="宋体" w:hAnsi="Times New Roman" w:cs="宋体" w:hint="eastAsia"/>
          <w:b/>
          <w:kern w:val="0"/>
          <w:sz w:val="24"/>
          <w:szCs w:val="24"/>
        </w:rPr>
        <w:t>四、响应文件提交</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、提交响应文件截止时间：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9E025D">
        <w:rPr>
          <w:rFonts w:ascii="Times New Roman" w:eastAsia="宋体" w:hAnsi="Times New Roman" w:cs="宋体" w:hint="eastAsia"/>
          <w:bCs/>
          <w:sz w:val="24"/>
          <w:szCs w:val="24"/>
          <w:u w:val="single"/>
        </w:rPr>
        <w:t>11</w:t>
      </w:r>
      <w:r>
        <w:rPr>
          <w:rFonts w:ascii="Times New Roman" w:eastAsia="宋体" w:hAnsi="Times New Roman" w:cs="宋体" w:hint="eastAsia"/>
          <w:bCs/>
          <w:sz w:val="24"/>
          <w:szCs w:val="24"/>
          <w:u w:val="single"/>
        </w:rPr>
        <w:t>时</w:t>
      </w:r>
      <w:r w:rsidR="009E025D">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r>
        <w:rPr>
          <w:rFonts w:ascii="Times New Roman" w:eastAsia="宋体" w:hAnsi="Times New Roman" w:hint="eastAsia"/>
          <w:sz w:val="24"/>
        </w:rPr>
        <w:t>逾时，采购人将拒绝接受响应文件纸质文档。</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、提交响应文件地点：</w:t>
      </w:r>
      <w:r>
        <w:rPr>
          <w:rFonts w:hint="eastAsia"/>
          <w:sz w:val="24"/>
          <w:u w:val="single"/>
        </w:rPr>
        <w:t>南通市崇川区江海大道</w:t>
      </w:r>
      <w:r>
        <w:rPr>
          <w:rFonts w:hint="eastAsia"/>
          <w:sz w:val="24"/>
          <w:u w:val="single"/>
        </w:rPr>
        <w:t>488</w:t>
      </w:r>
      <w:r>
        <w:rPr>
          <w:rFonts w:hint="eastAsia"/>
          <w:sz w:val="24"/>
          <w:u w:val="single"/>
        </w:rPr>
        <w:t>号金贸国际</w:t>
      </w:r>
      <w:r>
        <w:rPr>
          <w:rFonts w:hint="eastAsia"/>
          <w:sz w:val="24"/>
          <w:u w:val="single"/>
        </w:rPr>
        <w:t>25</w:t>
      </w:r>
      <w:r>
        <w:rPr>
          <w:rFonts w:hint="eastAsia"/>
          <w:sz w:val="24"/>
          <w:u w:val="single"/>
        </w:rPr>
        <w:t>楼</w:t>
      </w:r>
      <w:r>
        <w:rPr>
          <w:rFonts w:ascii="Times New Roman" w:eastAsia="宋体" w:hAnsi="Times New Roman" w:cs="宋体" w:hint="eastAsia"/>
          <w:sz w:val="24"/>
          <w:szCs w:val="24"/>
        </w:rPr>
        <w:t>，如有变动另行通知。</w:t>
      </w:r>
    </w:p>
    <w:p w:rsidR="00271A2C" w:rsidRDefault="007172D8">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五、开启</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w:t>
      </w:r>
      <w:r>
        <w:rPr>
          <w:rFonts w:ascii="Times New Roman" w:eastAsia="宋体" w:hAnsi="Times New Roman" w:cs="宋体" w:hint="eastAsia"/>
          <w:bCs/>
          <w:sz w:val="24"/>
          <w:szCs w:val="24"/>
          <w:u w:val="single"/>
        </w:rPr>
        <w:t>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9E025D">
        <w:rPr>
          <w:rFonts w:ascii="Times New Roman" w:eastAsia="宋体" w:hAnsi="Times New Roman" w:cs="宋体" w:hint="eastAsia"/>
          <w:bCs/>
          <w:sz w:val="24"/>
          <w:szCs w:val="24"/>
          <w:u w:val="single"/>
        </w:rPr>
        <w:t>11</w:t>
      </w:r>
      <w:r>
        <w:rPr>
          <w:rFonts w:ascii="Times New Roman" w:eastAsia="宋体" w:hAnsi="Times New Roman" w:cs="宋体" w:hint="eastAsia"/>
          <w:bCs/>
          <w:sz w:val="24"/>
          <w:szCs w:val="24"/>
          <w:u w:val="single"/>
        </w:rPr>
        <w:t>时</w:t>
      </w:r>
      <w:r w:rsidR="009E025D">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、开启文件及开标地点：</w:t>
      </w:r>
      <w:r>
        <w:rPr>
          <w:rFonts w:hint="eastAsia"/>
          <w:sz w:val="24"/>
          <w:u w:val="single"/>
        </w:rPr>
        <w:t>南通市崇川区江海大道</w:t>
      </w:r>
      <w:r>
        <w:rPr>
          <w:rFonts w:hint="eastAsia"/>
          <w:sz w:val="24"/>
          <w:u w:val="single"/>
        </w:rPr>
        <w:t>488</w:t>
      </w:r>
      <w:r>
        <w:rPr>
          <w:rFonts w:hint="eastAsia"/>
          <w:sz w:val="24"/>
          <w:u w:val="single"/>
        </w:rPr>
        <w:t>号金贸国际</w:t>
      </w:r>
      <w:r>
        <w:rPr>
          <w:rFonts w:hint="eastAsia"/>
          <w:sz w:val="24"/>
          <w:u w:val="single"/>
        </w:rPr>
        <w:t>25</w:t>
      </w:r>
      <w:r>
        <w:rPr>
          <w:rFonts w:hint="eastAsia"/>
          <w:sz w:val="24"/>
          <w:u w:val="single"/>
        </w:rPr>
        <w:t>楼（宏信天德工程顾问有限公司开标室）</w:t>
      </w:r>
      <w:r>
        <w:rPr>
          <w:rFonts w:ascii="Times New Roman" w:eastAsia="宋体" w:hAnsi="Times New Roman" w:cs="宋体" w:hint="eastAsia"/>
          <w:sz w:val="24"/>
          <w:szCs w:val="24"/>
        </w:rPr>
        <w:t>。</w:t>
      </w:r>
    </w:p>
    <w:p w:rsidR="00271A2C" w:rsidRDefault="007172D8">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六、公告期限</w:t>
      </w:r>
      <w:bookmarkEnd w:id="7"/>
      <w:bookmarkEnd w:id="8"/>
      <w:bookmarkEnd w:id="9"/>
      <w:bookmarkEnd w:id="10"/>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kern w:val="0"/>
          <w:sz w:val="24"/>
          <w:szCs w:val="24"/>
        </w:rPr>
        <w:t>自本公告发布之日起</w:t>
      </w:r>
      <w:r>
        <w:rPr>
          <w:rFonts w:ascii="Times New Roman" w:eastAsia="宋体" w:hAnsi="Times New Roman" w:cs="宋体" w:hint="eastAsia"/>
          <w:kern w:val="0"/>
          <w:sz w:val="24"/>
          <w:szCs w:val="24"/>
        </w:rPr>
        <w:t>3</w:t>
      </w:r>
      <w:r>
        <w:rPr>
          <w:rFonts w:ascii="Times New Roman" w:eastAsia="宋体" w:hAnsi="Times New Roman" w:cs="宋体" w:hint="eastAsia"/>
          <w:kern w:val="0"/>
          <w:sz w:val="24"/>
          <w:szCs w:val="24"/>
        </w:rPr>
        <w:t>个工作日。</w:t>
      </w:r>
    </w:p>
    <w:p w:rsidR="00271A2C" w:rsidRDefault="007172D8">
      <w:pPr>
        <w:spacing w:line="360" w:lineRule="auto"/>
        <w:ind w:firstLineChars="200" w:firstLine="482"/>
        <w:textAlignment w:val="baseline"/>
        <w:rPr>
          <w:rFonts w:ascii="Times New Roman" w:eastAsia="宋体" w:hAnsi="Times New Roman" w:cs="宋体"/>
          <w:bCs/>
          <w:sz w:val="24"/>
          <w:szCs w:val="24"/>
        </w:rPr>
      </w:pPr>
      <w:r>
        <w:rPr>
          <w:rFonts w:ascii="Times New Roman" w:eastAsia="宋体" w:hAnsi="Times New Roman" w:cs="宋体" w:hint="eastAsia"/>
          <w:b/>
          <w:bCs/>
          <w:sz w:val="24"/>
          <w:szCs w:val="24"/>
        </w:rPr>
        <w:t>七、</w:t>
      </w:r>
      <w:r>
        <w:rPr>
          <w:rFonts w:ascii="Times New Roman" w:eastAsia="宋体" w:hAnsi="Times New Roman" w:cs="宋体" w:hint="eastAsia"/>
          <w:b/>
          <w:sz w:val="24"/>
          <w:szCs w:val="24"/>
        </w:rPr>
        <w:t>其他补充事宜</w:t>
      </w:r>
    </w:p>
    <w:p w:rsidR="00271A2C" w:rsidRDefault="007172D8">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、本项目不收取磋商保证金，采购文件中涉及磋商保证金的事项，均按免收保证金执行。</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、对项目需求部分（供应商其他资格要求、项目需求、评分标准）的询问、质疑请向采购人提出，由采购人负责答复；对</w:t>
      </w:r>
      <w:r>
        <w:rPr>
          <w:rFonts w:ascii="Times New Roman" w:eastAsia="宋体" w:hAnsi="Times New Roman" w:hint="eastAsia"/>
          <w:sz w:val="24"/>
          <w:szCs w:val="24"/>
        </w:rPr>
        <w:t>项目磋商文件</w:t>
      </w:r>
      <w:r>
        <w:rPr>
          <w:rFonts w:ascii="Times New Roman" w:eastAsia="宋体" w:hAnsi="Times New Roman" w:cs="宋体" w:hint="eastAsia"/>
          <w:sz w:val="24"/>
          <w:szCs w:val="24"/>
        </w:rPr>
        <w:t>其它部分的询问请向采购人或招标代理提出。</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271A2C" w:rsidRDefault="007172D8">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cs="宋体" w:hint="eastAsia"/>
          <w:b/>
          <w:sz w:val="24"/>
          <w:szCs w:val="24"/>
        </w:rPr>
        <w:t>八、凡对本次采购提出询问，请按以下方式联系</w:t>
      </w:r>
    </w:p>
    <w:p w:rsidR="00271A2C" w:rsidRDefault="007172D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、采购人信息</w:t>
      </w:r>
    </w:p>
    <w:p w:rsidR="00271A2C" w:rsidRDefault="007172D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名称：南通市第三人民医院</w:t>
      </w:r>
    </w:p>
    <w:p w:rsidR="00271A2C" w:rsidRDefault="007172D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地址：江苏省南通市青年中路</w:t>
      </w:r>
      <w:r>
        <w:rPr>
          <w:rFonts w:ascii="Times New Roman" w:eastAsia="宋体" w:hAnsi="Times New Roman" w:hint="eastAsia"/>
          <w:sz w:val="24"/>
          <w:szCs w:val="24"/>
        </w:rPr>
        <w:t>60</w:t>
      </w:r>
      <w:r>
        <w:rPr>
          <w:rFonts w:ascii="Times New Roman" w:eastAsia="宋体" w:hAnsi="Times New Roman" w:hint="eastAsia"/>
          <w:sz w:val="24"/>
          <w:szCs w:val="24"/>
        </w:rPr>
        <w:t>号</w:t>
      </w:r>
    </w:p>
    <w:p w:rsidR="00271A2C" w:rsidRDefault="007172D8">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联系人：钱科</w:t>
      </w:r>
    </w:p>
    <w:p w:rsidR="00271A2C" w:rsidRDefault="007172D8">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联系电话：</w:t>
      </w:r>
      <w:r>
        <w:rPr>
          <w:rFonts w:ascii="Times New Roman" w:eastAsia="宋体" w:hAnsi="Times New Roman" w:cs="宋体" w:hint="eastAsia"/>
          <w:bCs/>
          <w:sz w:val="24"/>
        </w:rPr>
        <w:t>0513-85116168</w:t>
      </w:r>
    </w:p>
    <w:p w:rsidR="00271A2C" w:rsidRDefault="007172D8">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2</w:t>
      </w:r>
      <w:r>
        <w:rPr>
          <w:rFonts w:ascii="Times New Roman" w:eastAsia="宋体" w:hAnsi="Times New Roman" w:cs="宋体" w:hint="eastAsia"/>
          <w:bCs/>
          <w:sz w:val="24"/>
        </w:rPr>
        <w:t>、采购代理机构信息</w:t>
      </w:r>
    </w:p>
    <w:p w:rsidR="00271A2C" w:rsidRDefault="007172D8">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名称：宏信天德工程顾问有限公司</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地址：南通市崇川区江海大道</w:t>
      </w:r>
      <w:r>
        <w:rPr>
          <w:rFonts w:ascii="Times New Roman" w:eastAsia="宋体" w:hAnsi="Times New Roman" w:hint="eastAsia"/>
          <w:sz w:val="24"/>
          <w:szCs w:val="24"/>
        </w:rPr>
        <w:t>488</w:t>
      </w:r>
      <w:r>
        <w:rPr>
          <w:rFonts w:ascii="Times New Roman" w:eastAsia="宋体" w:hAnsi="Times New Roman" w:hint="eastAsia"/>
          <w:sz w:val="24"/>
          <w:szCs w:val="24"/>
        </w:rPr>
        <w:t>号金贸国际</w:t>
      </w:r>
      <w:r>
        <w:rPr>
          <w:rFonts w:ascii="Times New Roman" w:eastAsia="宋体" w:hAnsi="Times New Roman" w:hint="eastAsia"/>
          <w:sz w:val="24"/>
          <w:szCs w:val="24"/>
        </w:rPr>
        <w:t>25</w:t>
      </w:r>
      <w:r>
        <w:rPr>
          <w:rFonts w:ascii="Times New Roman" w:eastAsia="宋体" w:hAnsi="Times New Roman" w:hint="eastAsia"/>
          <w:sz w:val="24"/>
          <w:szCs w:val="24"/>
        </w:rPr>
        <w:t>楼</w:t>
      </w:r>
    </w:p>
    <w:p w:rsidR="00271A2C" w:rsidRDefault="007172D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联系人：董安国</w:t>
      </w:r>
    </w:p>
    <w:p w:rsidR="00271A2C" w:rsidRDefault="007172D8">
      <w:pPr>
        <w:spacing w:line="360" w:lineRule="auto"/>
        <w:ind w:firstLineChars="200" w:firstLine="480"/>
        <w:rPr>
          <w:rFonts w:ascii="Times New Roman" w:eastAsia="宋体" w:hAnsi="Times New Roman" w:cs="宋体"/>
          <w:kern w:val="0"/>
          <w:sz w:val="24"/>
        </w:rPr>
      </w:pPr>
      <w:r>
        <w:rPr>
          <w:rFonts w:ascii="Times New Roman" w:eastAsia="宋体" w:hAnsi="Times New Roman" w:hint="eastAsia"/>
          <w:sz w:val="24"/>
          <w:szCs w:val="24"/>
        </w:rPr>
        <w:t>联系电话：</w:t>
      </w:r>
      <w:r>
        <w:rPr>
          <w:rFonts w:ascii="Times New Roman" w:eastAsia="宋体" w:hAnsi="Times New Roman" w:cs="宋体" w:hint="eastAsia"/>
          <w:kern w:val="0"/>
          <w:sz w:val="24"/>
        </w:rPr>
        <w:t>18912299056</w:t>
      </w:r>
    </w:p>
    <w:p w:rsidR="00271A2C" w:rsidRDefault="007172D8">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邮箱：</w:t>
      </w:r>
      <w:r>
        <w:rPr>
          <w:rFonts w:ascii="Times New Roman" w:eastAsia="宋体" w:hAnsi="Times New Roman" w:cs="宋体" w:hint="eastAsia"/>
          <w:kern w:val="0"/>
          <w:sz w:val="24"/>
        </w:rPr>
        <w:t>812298892@qq.com</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、项目联系方式</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项目联系人：董安国</w:t>
      </w:r>
    </w:p>
    <w:p w:rsidR="00271A2C" w:rsidRDefault="007172D8">
      <w:pPr>
        <w:spacing w:line="360" w:lineRule="auto"/>
        <w:ind w:firstLineChars="200" w:firstLine="480"/>
        <w:textAlignment w:val="baseline"/>
        <w:rPr>
          <w:rFonts w:ascii="Times New Roman" w:eastAsia="宋体" w:hAnsi="Times New Roman" w:cs="宋体"/>
          <w:kern w:val="0"/>
          <w:sz w:val="24"/>
        </w:rPr>
      </w:pPr>
      <w:r>
        <w:rPr>
          <w:rFonts w:ascii="Times New Roman" w:eastAsia="宋体" w:hAnsi="Times New Roman" w:hint="eastAsia"/>
          <w:sz w:val="24"/>
          <w:szCs w:val="24"/>
        </w:rPr>
        <w:t>电　话：</w:t>
      </w:r>
      <w:r>
        <w:rPr>
          <w:rFonts w:ascii="Times New Roman" w:eastAsia="宋体" w:hAnsi="Times New Roman" w:cs="宋体" w:hint="eastAsia"/>
          <w:kern w:val="0"/>
          <w:sz w:val="24"/>
        </w:rPr>
        <w:t>18912299056</w:t>
      </w:r>
    </w:p>
    <w:p w:rsidR="00271A2C" w:rsidRDefault="007172D8">
      <w:pPr>
        <w:pStyle w:val="a0"/>
        <w:rPr>
          <w:kern w:val="0"/>
        </w:rPr>
      </w:pPr>
      <w:r>
        <w:rPr>
          <w:kern w:val="0"/>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t>第二章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投标供应商须知</w:t>
      </w:r>
    </w:p>
    <w:p w:rsidR="00271A2C" w:rsidRDefault="007172D8">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一、说明</w:t>
      </w:r>
    </w:p>
    <w:p w:rsidR="00271A2C" w:rsidRDefault="007172D8">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、本竞争性磋商文件仅适用于采购人组织的竞争性磋商采购活动。</w:t>
      </w:r>
    </w:p>
    <w:p w:rsidR="00271A2C" w:rsidRDefault="007172D8">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、竞争性磋商活动及因本次磋商产生的合同受中国法律制约和保护。</w:t>
      </w:r>
    </w:p>
    <w:p w:rsidR="00271A2C" w:rsidRDefault="007172D8">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3</w:t>
      </w:r>
      <w:r>
        <w:rPr>
          <w:rFonts w:ascii="Times New Roman" w:eastAsia="宋体" w:hAnsi="Times New Roman" w:cs="宋体" w:hint="eastAsia"/>
          <w:bCs/>
          <w:sz w:val="24"/>
          <w:szCs w:val="24"/>
        </w:rPr>
        <w:t>、竞争性磋商文件的解释权属于采购人。</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Times New Roman" w:eastAsia="宋体" w:hAnsi="Times New Roman" w:cs="宋体" w:hint="eastAsia"/>
          <w:sz w:val="24"/>
          <w:szCs w:val="24"/>
        </w:rPr>
        <w:t>5</w:t>
      </w:r>
      <w:r>
        <w:rPr>
          <w:rFonts w:ascii="Times New Roman" w:eastAsia="宋体" w:hAnsi="Times New Roman" w:cs="宋体" w:hint="eastAsia"/>
          <w:sz w:val="24"/>
          <w:szCs w:val="24"/>
        </w:rPr>
        <w:t>日内，以书面形式向代理机构提出询问或疑问，</w:t>
      </w:r>
      <w:r>
        <w:rPr>
          <w:rFonts w:ascii="Times New Roman" w:eastAsia="宋体" w:hAnsi="Times New Roman" w:cs="宋体" w:hint="eastAsia"/>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ascii="Times New Roman" w:eastAsia="宋体" w:hAnsi="Times New Roman" w:cs="宋体" w:hint="eastAsia"/>
          <w:sz w:val="24"/>
          <w:szCs w:val="24"/>
        </w:rPr>
        <w:t>。</w:t>
      </w:r>
      <w:r>
        <w:rPr>
          <w:rFonts w:ascii="Times New Roman" w:eastAsia="宋体" w:hAnsi="Times New Roman" w:cs="宋体" w:hint="eastAsia"/>
          <w:b/>
          <w:sz w:val="24"/>
          <w:szCs w:val="24"/>
        </w:rPr>
        <w:t>非书面形式的不作为日后质疑提出的依据。</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rsidR="00271A2C" w:rsidRDefault="007172D8">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二、本项目涉及到的现场勘察</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、根据自身需要，供应商可在响应文件递交之日前对有关现场和周围环境进行勘察，以获取编制响应文件和签署合同所需的信息。勘察现场所发生的费用由供应商自己承担。</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、采购人向供应商提供的有关现场的资料和数据，是采购人现有的并认为能使供应商可利用的资料。采购人对供应商由此而做出的推论、理解和结论概不负责。</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、经</w:t>
      </w:r>
      <w:r>
        <w:rPr>
          <w:rFonts w:ascii="Times New Roman" w:eastAsia="宋体" w:hAnsi="Times New Roman" w:cs="宋体" w:hint="eastAsia"/>
          <w:sz w:val="24"/>
          <w:szCs w:val="24"/>
        </w:rPr>
        <w:t>采购人允许，供应商可为勘察目的进入采购人的项目现场，但供应商不得因此使采购人承担有关的责任和蒙受损失。供应商应承担勘察现场的责任和风险。</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rsidR="00271A2C" w:rsidRDefault="007172D8">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三、磋商文件的澄清、修改、答疑</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、代理机构有权对发出的磋商文件进行必要的澄清、修改或补充。</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、磋商文件的澄清、修改、补充等内容均以书面明</w:t>
      </w:r>
      <w:r>
        <w:rPr>
          <w:rFonts w:ascii="Times New Roman" w:eastAsia="宋体" w:hAnsi="Times New Roman" w:cs="宋体" w:hint="eastAsia"/>
          <w:sz w:val="24"/>
          <w:szCs w:val="24"/>
        </w:rPr>
        <w:t>确的形式发布，并以南通市第三人民医院官网发布的信息为准。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、代理机构对磋商文件的澄清、修改将构成磋商文件的一部分，对响应磋商的供应商具有约束力。</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、澄清或者修改的内容可能影响到响应文件编制的，代理机构应当在提交响应文件接收截止之日</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个工作日前，发布澄清或者修改公告，不足</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个工作日的，当顺延提交响应文件接收截止时间。</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、除非代理机构以书面的形式对磋商文件作出澄清、修改及补充，供应商对涉及磋商文件的任何推论、理解和结论所造成的结果，均由供应商自负。</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、采购单位视情组织答疑会。如有产生答疑且对磋商文件内容有修改，代理机构将按照本须知有关规定，以补充通知（公告）的方式发出。</w:t>
      </w:r>
    </w:p>
    <w:p w:rsidR="00271A2C" w:rsidRDefault="007172D8">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t>四、响应文件的编制及装订</w:t>
      </w:r>
    </w:p>
    <w:p w:rsidR="00271A2C" w:rsidRDefault="007172D8" w:rsidP="009E025D">
      <w:pPr>
        <w:spacing w:line="360" w:lineRule="auto"/>
        <w:ind w:firstLineChars="202" w:firstLine="485"/>
        <w:textAlignment w:val="baseline"/>
        <w:rPr>
          <w:rFonts w:ascii="Times New Roman" w:eastAsia="宋体" w:hAnsi="Times New Roman" w:cs="宋体"/>
          <w:sz w:val="24"/>
          <w:szCs w:val="24"/>
        </w:rPr>
      </w:pPr>
      <w:r>
        <w:rPr>
          <w:rFonts w:ascii="Times New Roman" w:eastAsia="宋体" w:hAnsi="Times New Roman" w:cs="宋体" w:hint="eastAsia"/>
          <w:sz w:val="24"/>
          <w:szCs w:val="24"/>
        </w:rPr>
        <w:t>供应商按磋商文件要求编写响应文件，并牢固装订成册。响应文件均需采用</w:t>
      </w:r>
      <w:r>
        <w:rPr>
          <w:rFonts w:ascii="Times New Roman" w:eastAsia="宋体" w:hAnsi="Times New Roman" w:cs="宋体" w:hint="eastAsia"/>
          <w:sz w:val="24"/>
          <w:szCs w:val="24"/>
        </w:rPr>
        <w:t>A4</w:t>
      </w:r>
      <w:r>
        <w:rPr>
          <w:rFonts w:ascii="Times New Roman" w:eastAsia="宋体" w:hAnsi="Times New Roman" w:cs="宋体" w:hint="eastAsia"/>
          <w:sz w:val="24"/>
          <w:szCs w:val="24"/>
        </w:rPr>
        <w:t>纸（图纸等除外）装订。响应文件不得行间插字、涂改、增删，如修改错漏处，须经响应文件签署人签字并加盖公章。</w:t>
      </w:r>
    </w:p>
    <w:p w:rsidR="00271A2C" w:rsidRDefault="007172D8">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五、响应文件的份数和签署</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、响应文件由：</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资格审查文件、</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技术响应文件、③报价响应文件共</w:t>
      </w:r>
      <w:r>
        <w:rPr>
          <w:rFonts w:ascii="Times New Roman" w:eastAsia="宋体" w:hAnsi="Times New Roman" w:cs="宋体" w:hint="eastAsia"/>
          <w:sz w:val="24"/>
          <w:szCs w:val="24"/>
        </w:rPr>
        <w:t>3</w:t>
      </w:r>
      <w:r>
        <w:rPr>
          <w:rFonts w:ascii="Times New Roman" w:eastAsia="宋体" w:hAnsi="Times New Roman" w:cs="宋体" w:hint="eastAsia"/>
          <w:sz w:val="24"/>
          <w:szCs w:val="24"/>
        </w:rPr>
        <w:t>部分组成（以下由文件序号代称）。</w:t>
      </w:r>
    </w:p>
    <w:p w:rsidR="00271A2C" w:rsidRDefault="007172D8">
      <w:pPr>
        <w:spacing w:line="360" w:lineRule="auto"/>
        <w:ind w:firstLineChars="200" w:firstLine="480"/>
        <w:textAlignment w:val="baseline"/>
        <w:rPr>
          <w:rFonts w:ascii="Times New Roman" w:eastAsia="宋体" w:hAnsi="Times New Roman" w:cs="宋体"/>
          <w:b/>
          <w:sz w:val="24"/>
          <w:szCs w:val="24"/>
          <w:u w:val="single"/>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w:t>
      </w:r>
      <w:r>
        <w:rPr>
          <w:rFonts w:ascii="Times New Roman" w:eastAsia="宋体" w:hAnsi="Times New Roman" w:cs="宋体" w:hint="eastAsia"/>
          <w:b/>
          <w:sz w:val="24"/>
          <w:szCs w:val="24"/>
        </w:rPr>
        <w:t>响应文件均为一式肆份，其中“正本”壹份和“副本”叁份。</w:t>
      </w:r>
    </w:p>
    <w:p w:rsidR="00271A2C" w:rsidRDefault="007172D8">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、在每份响应文件上要明确标注项目名称、对应的响应文件名称、供应商的全称、日期、“正本”、“副本”字样。“正本”和“副本”若有差异，概以“正本”为准。</w:t>
      </w:r>
    </w:p>
    <w:p w:rsidR="00271A2C" w:rsidRDefault="007172D8">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、供应商可将响应文件正副本统一密封或分别密封，如正本和副本分别密封的，应在封袋上标明正、副本字样。</w:t>
      </w:r>
    </w:p>
    <w:p w:rsidR="00271A2C" w:rsidRDefault="007172D8">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、响应文件中的所有“正本”，其正文内容须按磋商文件要求由供应商法定代表人或被授权人签字（或盖章）并加盖单位公章。“副本”可复印，但须加盖单位公章。</w:t>
      </w:r>
    </w:p>
    <w:p w:rsidR="00271A2C" w:rsidRDefault="007172D8">
      <w:pPr>
        <w:spacing w:line="360" w:lineRule="auto"/>
        <w:ind w:firstLineChars="196" w:firstLine="47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六、响应文件的密封及标记</w:t>
      </w:r>
    </w:p>
    <w:p w:rsidR="00271A2C" w:rsidRDefault="007172D8">
      <w:pPr>
        <w:spacing w:line="360" w:lineRule="auto"/>
        <w:ind w:firstLineChars="200" w:firstLine="480"/>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、供应商须将本项目</w:t>
      </w:r>
      <w:r>
        <w:rPr>
          <w:rFonts w:ascii="Times New Roman" w:eastAsia="宋体" w:hAnsi="Times New Roman" w:cs="宋体" w:hint="eastAsia"/>
          <w:sz w:val="24"/>
          <w:szCs w:val="24"/>
        </w:rPr>
        <w:t>响应文件：</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sidR="00271A2C">
        <w:rPr>
          <w:rFonts w:ascii="Times New Roman" w:eastAsia="宋体" w:hAnsi="Times New Roman" w:cs="宋体"/>
          <w:sz w:val="20"/>
          <w:szCs w:val="24"/>
        </w:rPr>
        <w:fldChar w:fldCharType="begin"/>
      </w:r>
      <w:r>
        <w:rPr>
          <w:rFonts w:ascii="Times New Roman" w:eastAsia="宋体" w:hAnsi="Times New Roman" w:cs="宋体" w:hint="eastAsia"/>
          <w:sz w:val="20"/>
          <w:szCs w:val="24"/>
        </w:rPr>
        <w:instrText>= 3 \* GB3</w:instrText>
      </w:r>
      <w:r w:rsidR="00271A2C">
        <w:rPr>
          <w:rFonts w:ascii="Times New Roman" w:eastAsia="宋体" w:hAnsi="Times New Roman" w:cs="宋体"/>
          <w:sz w:val="20"/>
          <w:szCs w:val="24"/>
        </w:rPr>
        <w:fldChar w:fldCharType="separate"/>
      </w:r>
      <w:r>
        <w:rPr>
          <w:rFonts w:ascii="Times New Roman" w:eastAsia="宋体" w:hAnsi="Times New Roman" w:cs="宋体" w:hint="eastAsia"/>
          <w:sz w:val="24"/>
          <w:szCs w:val="24"/>
        </w:rPr>
        <w:t>③</w:t>
      </w:r>
      <w:r w:rsidR="00271A2C">
        <w:rPr>
          <w:rFonts w:ascii="Times New Roman" w:eastAsia="宋体" w:hAnsi="Times New Roman" w:cs="宋体"/>
          <w:sz w:val="20"/>
          <w:szCs w:val="24"/>
        </w:rPr>
        <w:fldChar w:fldCharType="end"/>
      </w:r>
      <w:r>
        <w:rPr>
          <w:rFonts w:ascii="Times New Roman" w:eastAsia="宋体" w:hAnsi="Times New Roman" w:cs="宋体" w:hint="eastAsia"/>
          <w:b/>
          <w:sz w:val="24"/>
          <w:szCs w:val="24"/>
        </w:rPr>
        <w:t>单独密封</w:t>
      </w:r>
      <w:r>
        <w:rPr>
          <w:rFonts w:ascii="Times New Roman" w:eastAsia="宋体" w:hAnsi="Times New Roman" w:cs="宋体" w:hint="eastAsia"/>
          <w:sz w:val="24"/>
          <w:szCs w:val="24"/>
        </w:rPr>
        <w:t>。</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、密封后，应在每一份密封的响应文件上明确标注磋商项目名称、响应文件各自对应的名称、供应商的全称及日期并加盖供应商公章。</w:t>
      </w:r>
    </w:p>
    <w:p w:rsidR="00271A2C" w:rsidRDefault="007172D8">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t>【特别提醒】</w:t>
      </w:r>
      <w:r>
        <w:rPr>
          <w:rFonts w:ascii="Times New Roman" w:eastAsia="宋体" w:hAnsi="Times New Roman" w:cs="宋体" w:hint="eastAsia"/>
          <w:sz w:val="24"/>
          <w:szCs w:val="24"/>
        </w:rPr>
        <w:t>响应文件中的</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和</w:t>
      </w:r>
      <w:r w:rsidR="00271A2C">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271A2C">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271A2C">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的“正本”或“副本”中，均不得含有报价响应文件中报价表（报价单）内的任何项目价格，否则作无效投标处理。</w:t>
      </w:r>
    </w:p>
    <w:p w:rsidR="00271A2C" w:rsidRDefault="007172D8">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七、磋商报价</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报价供应商应对所要采购的全部内容进行报价，一个标的只允许一个报价，只报其中部分内容的或出现选择性报价，将被视为无效报价</w:t>
      </w:r>
      <w:r>
        <w:rPr>
          <w:rFonts w:ascii="Times New Roman" w:eastAsia="宋体" w:hAnsi="Times New Roman" w:cs="宋体" w:hint="eastAsia"/>
          <w:sz w:val="24"/>
          <w:szCs w:val="24"/>
        </w:rPr>
        <w:t>。</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、磋商报价均以人民币为报价的币种。</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Pr>
          <w:rFonts w:ascii="Times New Roman" w:eastAsia="宋体" w:hAnsi="Times New Roman" w:cs="宋体" w:hint="eastAsia"/>
          <w:sz w:val="24"/>
          <w:szCs w:val="24"/>
        </w:rPr>
        <w:t>59</w:t>
      </w:r>
      <w:r>
        <w:rPr>
          <w:rFonts w:ascii="Times New Roman" w:eastAsia="宋体" w:hAnsi="Times New Roman" w:cs="宋体" w:hint="eastAsia"/>
          <w:sz w:val="24"/>
          <w:szCs w:val="24"/>
        </w:rPr>
        <w:t>条的规定。</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本项目报价为固定价格报价，供应商应充分考虑服务实施期间各类市场价格和政策性价格调整因素，确定价格风险计入总报价，今后不作调整。（投标报价应包括完成本项目所需的一切费用，包括但不限于拆除费、人工费、运输费、材料费、专业设备费、</w:t>
      </w:r>
      <w:r>
        <w:rPr>
          <w:rFonts w:ascii="Times New Roman" w:eastAsia="宋体" w:hAnsi="Times New Roman" w:hint="eastAsia"/>
          <w:sz w:val="24"/>
        </w:rPr>
        <w:t>管理费、运输装卸费、包装费、垂直运输吊装费、安装辅材费、安装调试费、检测费、保险、利润、税金、售后服务、政策性文件规定及合同包含的所有风险、责任等各项应有费用</w:t>
      </w:r>
      <w:r>
        <w:rPr>
          <w:rFonts w:ascii="Times New Roman" w:eastAsia="宋体" w:hAnsi="Times New Roman" w:cs="宋体" w:hint="eastAsia"/>
          <w:sz w:val="24"/>
          <w:szCs w:val="24"/>
        </w:rPr>
        <w:t>。同时，报价也应包含合同履行过程中可能发生的一切风险。）</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、供应商应详细阅读竞争性磋商文件的全部内容，根据采购项目需求，准确</w:t>
      </w:r>
      <w:r>
        <w:rPr>
          <w:rFonts w:ascii="Times New Roman" w:eastAsia="宋体" w:hAnsi="Times New Roman" w:cs="宋体" w:hint="eastAsia"/>
          <w:sz w:val="24"/>
          <w:szCs w:val="24"/>
        </w:rPr>
        <w:t>制定相关工作方案等，必须对本采购项目全部进行报价，如有漏项，视同对本项目的优惠。不按竞争性磋商文件的要求提供响应文件，导致报价无效，作无效标处理。</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cs="宋体" w:hint="eastAsia"/>
          <w:sz w:val="24"/>
        </w:rPr>
        <w:t>除非在磋商中磋商小组对采购单位需求内容作了调整增加，或对采购内容作了实质性变更，否则</w:t>
      </w:r>
      <w:r>
        <w:rPr>
          <w:rFonts w:ascii="Times New Roman" w:eastAsia="宋体" w:hAnsi="Times New Roman" w:cs="宋体" w:hint="eastAsia"/>
          <w:b/>
          <w:sz w:val="24"/>
        </w:rPr>
        <w:t>采购单位不接受供应商高于自己前一轮的磋商报价。</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、竞争性磋商的最终报价为成交价。同时，供应商的最终成交价在合同实施期间不因市场变化因素而变动。</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最终报价将作为磋商小组评定成交供应商的依据</w:t>
      </w:r>
      <w:r>
        <w:rPr>
          <w:rFonts w:ascii="Times New Roman" w:eastAsia="宋体" w:hAnsi="Times New Roman" w:cs="宋体" w:hint="eastAsia"/>
          <w:sz w:val="24"/>
          <w:szCs w:val="24"/>
        </w:rPr>
        <w:t>。</w:t>
      </w:r>
    </w:p>
    <w:p w:rsidR="00271A2C" w:rsidRDefault="007172D8">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八、联合体参与磋商</w:t>
      </w:r>
    </w:p>
    <w:p w:rsidR="00271A2C" w:rsidRDefault="007172D8" w:rsidP="009E025D">
      <w:pPr>
        <w:spacing w:line="360" w:lineRule="auto"/>
        <w:ind w:firstLineChars="202" w:firstLine="485"/>
        <w:textAlignment w:val="baseline"/>
        <w:rPr>
          <w:rFonts w:ascii="Times New Roman" w:eastAsia="宋体" w:hAnsi="Times New Roman" w:cs="宋体"/>
          <w:sz w:val="24"/>
          <w:szCs w:val="24"/>
        </w:rPr>
      </w:pPr>
      <w:r>
        <w:rPr>
          <w:rFonts w:ascii="Times New Roman" w:eastAsia="宋体" w:hAnsi="Times New Roman" w:cs="宋体" w:hint="eastAsia"/>
          <w:sz w:val="24"/>
          <w:szCs w:val="24"/>
        </w:rPr>
        <w:t>不接受任何形式的联合体参与本项目的竞争性磋商。</w:t>
      </w:r>
    </w:p>
    <w:p w:rsidR="00271A2C" w:rsidRDefault="007172D8">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bCs/>
          <w:sz w:val="24"/>
          <w:szCs w:val="24"/>
        </w:rPr>
        <w:t>九、响应文件及</w:t>
      </w:r>
      <w:r>
        <w:rPr>
          <w:rFonts w:ascii="Times New Roman" w:eastAsia="宋体" w:hAnsi="Times New Roman" w:cs="宋体" w:hint="eastAsia"/>
          <w:b/>
          <w:kern w:val="0"/>
          <w:sz w:val="24"/>
          <w:szCs w:val="24"/>
        </w:rPr>
        <w:t>磋商</w:t>
      </w:r>
      <w:r>
        <w:rPr>
          <w:rFonts w:ascii="Times New Roman" w:eastAsia="宋体" w:hAnsi="Times New Roman" w:cs="宋体" w:hint="eastAsia"/>
          <w:b/>
          <w:bCs/>
          <w:sz w:val="24"/>
          <w:szCs w:val="24"/>
        </w:rPr>
        <w:t>费用</w:t>
      </w:r>
    </w:p>
    <w:p w:rsidR="00271A2C" w:rsidRDefault="007172D8" w:rsidP="009E025D">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、磋商文件每套售价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元（现金），在递交磋商响应文件的同时提交给招标代理机构。</w:t>
      </w:r>
    </w:p>
    <w:p w:rsidR="00271A2C" w:rsidRDefault="007172D8" w:rsidP="009E025D">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、本次招标向成交供应商收取代理服务费，按国家计委颁发的</w:t>
      </w:r>
      <w:r>
        <w:rPr>
          <w:rFonts w:ascii="Times New Roman" w:eastAsia="宋体" w:hAnsi="Times New Roman" w:cs="宋体" w:hint="eastAsia"/>
          <w:sz w:val="24"/>
          <w:szCs w:val="24"/>
        </w:rPr>
        <w:t>[2002]1980</w:t>
      </w:r>
      <w:r>
        <w:rPr>
          <w:rFonts w:ascii="Times New Roman" w:eastAsia="宋体" w:hAnsi="Times New Roman" w:cs="宋体" w:hint="eastAsia"/>
          <w:sz w:val="24"/>
          <w:szCs w:val="24"/>
        </w:rPr>
        <w:t>号文《招标代理服务收费管理暂行办法》及国家发改委颁发的</w:t>
      </w:r>
      <w:r>
        <w:rPr>
          <w:rFonts w:ascii="Times New Roman" w:eastAsia="宋体" w:hAnsi="Times New Roman" w:cs="宋体" w:hint="eastAsia"/>
          <w:sz w:val="24"/>
          <w:szCs w:val="24"/>
        </w:rPr>
        <w:t>[2011]534</w:t>
      </w:r>
      <w:r>
        <w:rPr>
          <w:rFonts w:ascii="Times New Roman" w:eastAsia="宋体" w:hAnsi="Times New Roman" w:cs="宋体" w:hint="eastAsia"/>
          <w:sz w:val="24"/>
          <w:szCs w:val="24"/>
        </w:rPr>
        <w:t>号文《国家发改委关于降低部分建设项目收费标准规范收费行为等有关问题的通知》的有关规定执行，具体如下：中标服务费按差额定率累进法计算，以成交通知书确定的中标金额作为收费的计算依据，按招标收费标准下浮</w:t>
      </w:r>
      <w:r>
        <w:rPr>
          <w:rFonts w:ascii="Times New Roman" w:eastAsia="宋体" w:hAnsi="Times New Roman" w:cs="宋体" w:hint="eastAsia"/>
          <w:sz w:val="24"/>
          <w:szCs w:val="24"/>
        </w:rPr>
        <w:t>40%</w:t>
      </w:r>
      <w:r>
        <w:rPr>
          <w:rFonts w:ascii="Times New Roman" w:eastAsia="宋体" w:hAnsi="Times New Roman" w:cs="宋体" w:hint="eastAsia"/>
          <w:sz w:val="24"/>
          <w:szCs w:val="24"/>
        </w:rPr>
        <w:t>计算，不满</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元的，按</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元收取。</w:t>
      </w:r>
    </w:p>
    <w:p w:rsidR="00271A2C" w:rsidRDefault="007172D8" w:rsidP="009E025D">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、磋商程</w:t>
      </w:r>
      <w:r>
        <w:rPr>
          <w:rFonts w:ascii="Times New Roman" w:eastAsia="宋体" w:hAnsi="Times New Roman" w:cs="宋体" w:hint="eastAsia"/>
          <w:sz w:val="24"/>
          <w:szCs w:val="24"/>
        </w:rPr>
        <w:t>序顺利进行后，除供应商的原件可退回外，其余所有的响应文件都将作为档案保存，不论成交与否，代理机构均不退回。</w:t>
      </w:r>
    </w:p>
    <w:p w:rsidR="00271A2C" w:rsidRDefault="007172D8" w:rsidP="009E025D">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、无论磋商过程和结果如何，参加项目磋商的供应商自行承担与本次项目磋商有关的全部费用。</w:t>
      </w:r>
    </w:p>
    <w:p w:rsidR="00271A2C" w:rsidRDefault="007172D8">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sz w:val="24"/>
          <w:szCs w:val="24"/>
        </w:rPr>
        <w:t>十、</w:t>
      </w:r>
      <w:r>
        <w:rPr>
          <w:rFonts w:ascii="Times New Roman" w:eastAsia="宋体" w:hAnsi="Times New Roman" w:cs="宋体" w:hint="eastAsia"/>
          <w:b/>
          <w:bCs/>
          <w:sz w:val="24"/>
          <w:szCs w:val="24"/>
        </w:rPr>
        <w:t>磋商响应文件的有效期</w:t>
      </w:r>
    </w:p>
    <w:p w:rsidR="00271A2C" w:rsidRDefault="007172D8">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、从磋商响应文件接收截止之日算起，</w:t>
      </w:r>
      <w:r>
        <w:rPr>
          <w:rFonts w:ascii="Times New Roman" w:eastAsia="宋体" w:hAnsi="Times New Roman" w:cs="宋体" w:hint="eastAsia"/>
          <w:bCs/>
          <w:sz w:val="24"/>
          <w:szCs w:val="24"/>
        </w:rPr>
        <w:t>45</w:t>
      </w:r>
      <w:r>
        <w:rPr>
          <w:rFonts w:ascii="Times New Roman" w:eastAsia="宋体" w:hAnsi="Times New Roman" w:cs="宋体" w:hint="eastAsia"/>
          <w:bCs/>
          <w:sz w:val="24"/>
          <w:szCs w:val="24"/>
        </w:rPr>
        <w:t>个“日历天”内响应文件应保持有效。有效期短于这个规定期限的磋商，将被拒绝。</w:t>
      </w:r>
    </w:p>
    <w:p w:rsidR="00271A2C" w:rsidRDefault="007172D8">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、在特殊情况下，采购代理机构可与响应供应商协商延长响应文件的有效期。这种要求和答复都应以书面的形式进行。同意延长有效期的磋商响应供应商不能修改磋商响应文件，按本竞争性磋商文</w:t>
      </w:r>
      <w:r>
        <w:rPr>
          <w:rFonts w:ascii="Times New Roman" w:eastAsia="宋体" w:hAnsi="Times New Roman" w:cs="宋体" w:hint="eastAsia"/>
          <w:bCs/>
          <w:sz w:val="24"/>
          <w:szCs w:val="24"/>
        </w:rPr>
        <w:t>件规定的磋商保证金的有效期也相应延长。拒绝接受延期要求的磋商响应供应商的响应文件书将被拒绝，但磋商保证金可退还。</w:t>
      </w:r>
    </w:p>
    <w:p w:rsidR="00271A2C" w:rsidRDefault="007172D8">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十一、未尽事宜</w:t>
      </w:r>
    </w:p>
    <w:p w:rsidR="00271A2C" w:rsidRDefault="007172D8">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无。</w:t>
      </w:r>
    </w:p>
    <w:p w:rsidR="00271A2C" w:rsidRDefault="007172D8">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第三章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项目需求</w:t>
      </w:r>
    </w:p>
    <w:p w:rsidR="00271A2C" w:rsidRDefault="007172D8">
      <w:pPr>
        <w:spacing w:line="360" w:lineRule="auto"/>
        <w:ind w:firstLineChars="200" w:firstLine="482"/>
        <w:rPr>
          <w:rFonts w:ascii="Times New Roman" w:eastAsia="宋体" w:hAnsi="Times New Roman" w:cs="Times New Roman"/>
          <w:kern w:val="0"/>
          <w:sz w:val="24"/>
          <w:szCs w:val="24"/>
        </w:rPr>
      </w:pPr>
      <w:r>
        <w:rPr>
          <w:rFonts w:ascii="Times New Roman" w:eastAsia="宋体" w:hAnsi="Times New Roman" w:cs="Times New Roman"/>
          <w:b/>
          <w:kern w:val="0"/>
          <w:sz w:val="24"/>
          <w:szCs w:val="24"/>
          <w:lang w:val="zh-CN"/>
        </w:rPr>
        <w:t>请供应商在网上报名前和制作投标文件时仔细研究项目需求说明。</w:t>
      </w:r>
      <w:r>
        <w:rPr>
          <w:rFonts w:ascii="Times New Roman" w:eastAsia="宋体" w:hAnsi="Times New Roman" w:cs="Times New Roman"/>
          <w:kern w:val="0"/>
          <w:sz w:val="24"/>
          <w:szCs w:val="24"/>
          <w:lang w:val="zh-CN"/>
        </w:rPr>
        <w:t>供应商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供应商提供的货物和服务同采购人提出的项目需求说明中的技术、商务要求不同的，必须在</w:t>
      </w:r>
      <w:r>
        <w:rPr>
          <w:rFonts w:ascii="Times New Roman" w:eastAsia="宋体" w:hAnsi="Times New Roman" w:cs="Times New Roman" w:hint="eastAsia"/>
          <w:kern w:val="0"/>
          <w:sz w:val="24"/>
          <w:szCs w:val="24"/>
          <w:lang w:val="zh-CN"/>
        </w:rPr>
        <w:t>《技术商务条款响应正负偏离表》</w:t>
      </w:r>
      <w:r>
        <w:rPr>
          <w:rFonts w:ascii="Times New Roman" w:eastAsia="宋体" w:hAnsi="Times New Roman" w:cs="Times New Roman"/>
          <w:kern w:val="0"/>
          <w:sz w:val="24"/>
          <w:szCs w:val="24"/>
        </w:rPr>
        <w:t>上明示，如不明示的视同完全响应</w:t>
      </w:r>
      <w:r>
        <w:rPr>
          <w:rFonts w:ascii="Times New Roman" w:eastAsia="宋体" w:hAnsi="Times New Roman" w:cs="Times New Roman"/>
          <w:kern w:val="0"/>
          <w:sz w:val="24"/>
          <w:szCs w:val="24"/>
          <w:lang w:val="zh-CN"/>
        </w:rPr>
        <w:t>。</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采购标的需实现的功能或者目标</w:t>
      </w:r>
      <w:r>
        <w:rPr>
          <w:rFonts w:hAnsi="宋体" w:cs="宋体" w:hint="eastAsia"/>
          <w:b/>
          <w:bCs/>
          <w:sz w:val="28"/>
          <w:szCs w:val="28"/>
        </w:rPr>
        <w:t>,</w:t>
      </w:r>
      <w:r>
        <w:rPr>
          <w:rFonts w:hAnsi="宋体" w:cs="宋体" w:hint="eastAsia"/>
          <w:b/>
          <w:bCs/>
          <w:sz w:val="28"/>
          <w:szCs w:val="28"/>
        </w:rPr>
        <w:t>以及为落实政府采购政策需满足的要求</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医</w:t>
      </w:r>
      <w:r>
        <w:rPr>
          <w:rFonts w:ascii="Times New Roman" w:eastAsia="宋体" w:hAnsi="Times New Roman" w:cs="Times New Roman"/>
          <w:kern w:val="0"/>
          <w:sz w:val="24"/>
          <w:szCs w:val="24"/>
          <w:lang w:val="zh-CN"/>
        </w:rPr>
        <w:t>院原有手持式</w:t>
      </w:r>
      <w:r>
        <w:rPr>
          <w:rFonts w:ascii="Times New Roman" w:eastAsia="宋体" w:hAnsi="Times New Roman" w:cs="Times New Roman"/>
          <w:kern w:val="0"/>
          <w:sz w:val="24"/>
          <w:szCs w:val="24"/>
          <w:lang w:val="zh-CN"/>
        </w:rPr>
        <w:t>PDA</w:t>
      </w:r>
      <w:r>
        <w:rPr>
          <w:rFonts w:ascii="Times New Roman" w:eastAsia="宋体" w:hAnsi="Times New Roman" w:cs="Times New Roman" w:hint="eastAsia"/>
          <w:kern w:val="0"/>
          <w:sz w:val="24"/>
          <w:szCs w:val="24"/>
          <w:lang w:val="zh-CN"/>
        </w:rPr>
        <w:t>投</w:t>
      </w:r>
      <w:r>
        <w:rPr>
          <w:rFonts w:ascii="Times New Roman" w:eastAsia="宋体" w:hAnsi="Times New Roman" w:cs="Times New Roman"/>
          <w:kern w:val="0"/>
          <w:sz w:val="24"/>
          <w:szCs w:val="24"/>
          <w:lang w:val="zh-CN"/>
        </w:rPr>
        <w:t>用使用年限已达到</w:t>
      </w:r>
      <w:r>
        <w:rPr>
          <w:rFonts w:ascii="Times New Roman" w:eastAsia="宋体" w:hAnsi="Times New Roman" w:cs="Times New Roman" w:hint="eastAsia"/>
          <w:kern w:val="0"/>
          <w:sz w:val="24"/>
          <w:szCs w:val="24"/>
          <w:lang w:val="zh-CN"/>
        </w:rPr>
        <w:t>5</w:t>
      </w:r>
      <w:r>
        <w:rPr>
          <w:rFonts w:ascii="Times New Roman" w:eastAsia="宋体" w:hAnsi="Times New Roman" w:cs="Times New Roman" w:hint="eastAsia"/>
          <w:kern w:val="0"/>
          <w:sz w:val="24"/>
          <w:szCs w:val="24"/>
          <w:lang w:val="zh-CN"/>
        </w:rPr>
        <w:t>年</w:t>
      </w:r>
      <w:r>
        <w:rPr>
          <w:rFonts w:ascii="Times New Roman" w:eastAsia="宋体" w:hAnsi="Times New Roman" w:cs="Times New Roman"/>
          <w:kern w:val="0"/>
          <w:sz w:val="24"/>
          <w:szCs w:val="24"/>
          <w:lang w:val="zh-CN"/>
        </w:rPr>
        <w:t>以上，原有</w:t>
      </w:r>
      <w:r>
        <w:rPr>
          <w:rFonts w:ascii="Times New Roman" w:eastAsia="宋体" w:hAnsi="Times New Roman" w:cs="Times New Roman"/>
          <w:kern w:val="0"/>
          <w:sz w:val="24"/>
          <w:szCs w:val="24"/>
          <w:lang w:val="zh-CN"/>
        </w:rPr>
        <w:t>PDA</w:t>
      </w:r>
      <w:r>
        <w:rPr>
          <w:rFonts w:ascii="Times New Roman" w:eastAsia="宋体" w:hAnsi="Times New Roman" w:cs="Times New Roman"/>
          <w:kern w:val="0"/>
          <w:sz w:val="24"/>
          <w:szCs w:val="24"/>
          <w:lang w:val="zh-CN"/>
        </w:rPr>
        <w:t>设备由于产品</w:t>
      </w:r>
      <w:r>
        <w:rPr>
          <w:rFonts w:ascii="Times New Roman" w:eastAsia="宋体" w:hAnsi="Times New Roman" w:cs="Times New Roman" w:hint="eastAsia"/>
          <w:kern w:val="0"/>
          <w:sz w:val="24"/>
          <w:szCs w:val="24"/>
          <w:lang w:val="zh-CN"/>
        </w:rPr>
        <w:t>使</w:t>
      </w:r>
      <w:r>
        <w:rPr>
          <w:rFonts w:ascii="Times New Roman" w:eastAsia="宋体" w:hAnsi="Times New Roman" w:cs="Times New Roman"/>
          <w:kern w:val="0"/>
          <w:sz w:val="24"/>
          <w:szCs w:val="24"/>
          <w:lang w:val="zh-CN"/>
        </w:rPr>
        <w:t>用频率，</w:t>
      </w:r>
      <w:r>
        <w:rPr>
          <w:rFonts w:ascii="Times New Roman" w:eastAsia="宋体" w:hAnsi="Times New Roman" w:cs="Times New Roman" w:hint="eastAsia"/>
          <w:kern w:val="0"/>
          <w:sz w:val="24"/>
          <w:szCs w:val="24"/>
          <w:lang w:val="zh-CN"/>
        </w:rPr>
        <w:t>产</w:t>
      </w:r>
      <w:r>
        <w:rPr>
          <w:rFonts w:ascii="Times New Roman" w:eastAsia="宋体" w:hAnsi="Times New Roman" w:cs="Times New Roman"/>
          <w:kern w:val="0"/>
          <w:sz w:val="24"/>
          <w:szCs w:val="24"/>
          <w:lang w:val="zh-CN"/>
        </w:rPr>
        <w:t>品</w:t>
      </w:r>
      <w:r>
        <w:rPr>
          <w:rFonts w:ascii="Times New Roman" w:eastAsia="宋体" w:hAnsi="Times New Roman" w:cs="Times New Roman" w:hint="eastAsia"/>
          <w:kern w:val="0"/>
          <w:sz w:val="24"/>
          <w:szCs w:val="24"/>
          <w:lang w:val="zh-CN"/>
        </w:rPr>
        <w:t>性</w:t>
      </w:r>
      <w:r>
        <w:rPr>
          <w:rFonts w:ascii="Times New Roman" w:eastAsia="宋体" w:hAnsi="Times New Roman" w:cs="Times New Roman"/>
          <w:kern w:val="0"/>
          <w:sz w:val="24"/>
          <w:szCs w:val="24"/>
          <w:lang w:val="zh-CN"/>
        </w:rPr>
        <w:t>能</w:t>
      </w:r>
      <w:r>
        <w:rPr>
          <w:rFonts w:ascii="Times New Roman" w:eastAsia="宋体" w:hAnsi="Times New Roman" w:cs="Times New Roman" w:hint="eastAsia"/>
          <w:kern w:val="0"/>
          <w:sz w:val="24"/>
          <w:szCs w:val="24"/>
          <w:lang w:val="zh-CN"/>
        </w:rPr>
        <w:t>（软</w:t>
      </w:r>
      <w:r>
        <w:rPr>
          <w:rFonts w:ascii="Times New Roman" w:eastAsia="宋体" w:hAnsi="Times New Roman" w:cs="Times New Roman"/>
          <w:kern w:val="0"/>
          <w:sz w:val="24"/>
          <w:szCs w:val="24"/>
          <w:lang w:val="zh-CN"/>
        </w:rPr>
        <w:t>件运行</w:t>
      </w:r>
      <w:r>
        <w:rPr>
          <w:rFonts w:ascii="Times New Roman" w:eastAsia="宋体" w:hAnsi="Times New Roman" w:cs="Times New Roman" w:hint="eastAsia"/>
          <w:kern w:val="0"/>
          <w:sz w:val="24"/>
          <w:szCs w:val="24"/>
          <w:lang w:val="zh-CN"/>
        </w:rPr>
        <w:t>卡顿、</w:t>
      </w:r>
      <w:r>
        <w:rPr>
          <w:rFonts w:ascii="Times New Roman" w:eastAsia="宋体" w:hAnsi="Times New Roman" w:cs="Times New Roman"/>
          <w:kern w:val="0"/>
          <w:sz w:val="24"/>
          <w:szCs w:val="24"/>
          <w:lang w:val="zh-CN"/>
        </w:rPr>
        <w:t>电池待机时间缩短等）、以及软件</w:t>
      </w:r>
      <w:r>
        <w:rPr>
          <w:rFonts w:ascii="Times New Roman" w:eastAsia="宋体" w:hAnsi="Times New Roman" w:cs="Times New Roman" w:hint="eastAsia"/>
          <w:kern w:val="0"/>
          <w:sz w:val="24"/>
          <w:szCs w:val="24"/>
          <w:lang w:val="zh-CN"/>
        </w:rPr>
        <w:t>适</w:t>
      </w:r>
      <w:r>
        <w:rPr>
          <w:rFonts w:ascii="Times New Roman" w:eastAsia="宋体" w:hAnsi="Times New Roman" w:cs="Times New Roman"/>
          <w:kern w:val="0"/>
          <w:sz w:val="24"/>
          <w:szCs w:val="24"/>
          <w:lang w:val="zh-CN"/>
        </w:rPr>
        <w:t>配</w:t>
      </w:r>
      <w:r>
        <w:rPr>
          <w:rFonts w:ascii="Times New Roman" w:eastAsia="宋体" w:hAnsi="Times New Roman" w:cs="Times New Roman" w:hint="eastAsia"/>
          <w:kern w:val="0"/>
          <w:sz w:val="24"/>
          <w:szCs w:val="24"/>
          <w:lang w:val="zh-CN"/>
        </w:rPr>
        <w:t>无</w:t>
      </w:r>
      <w:r>
        <w:rPr>
          <w:rFonts w:ascii="Times New Roman" w:eastAsia="宋体" w:hAnsi="Times New Roman" w:cs="Times New Roman"/>
          <w:kern w:val="0"/>
          <w:sz w:val="24"/>
          <w:szCs w:val="24"/>
          <w:lang w:val="zh-CN"/>
        </w:rPr>
        <w:t>法满足医院现有软件功能使用。同</w:t>
      </w:r>
      <w:r>
        <w:rPr>
          <w:rFonts w:ascii="Times New Roman" w:eastAsia="宋体" w:hAnsi="Times New Roman" w:cs="Times New Roman" w:hint="eastAsia"/>
          <w:kern w:val="0"/>
          <w:sz w:val="24"/>
          <w:szCs w:val="24"/>
          <w:lang w:val="zh-CN"/>
        </w:rPr>
        <w:t>时</w:t>
      </w:r>
      <w:r>
        <w:rPr>
          <w:rFonts w:ascii="Times New Roman" w:eastAsia="宋体" w:hAnsi="Times New Roman" w:cs="Times New Roman"/>
          <w:kern w:val="0"/>
          <w:sz w:val="24"/>
          <w:szCs w:val="24"/>
          <w:lang w:val="zh-CN"/>
        </w:rPr>
        <w:t>原有</w:t>
      </w:r>
      <w:r>
        <w:rPr>
          <w:rFonts w:ascii="Times New Roman" w:eastAsia="宋体" w:hAnsi="Times New Roman" w:cs="Times New Roman"/>
          <w:kern w:val="0"/>
          <w:sz w:val="24"/>
          <w:szCs w:val="24"/>
          <w:lang w:val="zh-CN"/>
        </w:rPr>
        <w:t>PDA</w:t>
      </w:r>
      <w:r>
        <w:rPr>
          <w:rFonts w:ascii="Times New Roman" w:eastAsia="宋体" w:hAnsi="Times New Roman" w:cs="Times New Roman"/>
          <w:kern w:val="0"/>
          <w:sz w:val="24"/>
          <w:szCs w:val="24"/>
          <w:lang w:val="zh-CN"/>
        </w:rPr>
        <w:t>已过保修年限，</w:t>
      </w:r>
      <w:r>
        <w:rPr>
          <w:rFonts w:ascii="Times New Roman" w:eastAsia="宋体" w:hAnsi="Times New Roman" w:cs="Times New Roman" w:hint="eastAsia"/>
          <w:kern w:val="0"/>
          <w:sz w:val="24"/>
          <w:szCs w:val="24"/>
          <w:lang w:val="zh-CN"/>
        </w:rPr>
        <w:t>设</w:t>
      </w:r>
      <w:r>
        <w:rPr>
          <w:rFonts w:ascii="Times New Roman" w:eastAsia="宋体" w:hAnsi="Times New Roman" w:cs="Times New Roman"/>
          <w:kern w:val="0"/>
          <w:sz w:val="24"/>
          <w:szCs w:val="24"/>
          <w:lang w:val="zh-CN"/>
        </w:rPr>
        <w:t>备故障率上升，维修出现不及时、</w:t>
      </w:r>
      <w:r>
        <w:rPr>
          <w:rFonts w:ascii="Times New Roman" w:eastAsia="宋体" w:hAnsi="Times New Roman" w:cs="Times New Roman" w:hint="eastAsia"/>
          <w:kern w:val="0"/>
          <w:sz w:val="24"/>
          <w:szCs w:val="24"/>
          <w:lang w:val="zh-CN"/>
        </w:rPr>
        <w:t>缺</w:t>
      </w:r>
      <w:r>
        <w:rPr>
          <w:rFonts w:ascii="Times New Roman" w:eastAsia="宋体" w:hAnsi="Times New Roman" w:cs="Times New Roman"/>
          <w:kern w:val="0"/>
          <w:sz w:val="24"/>
          <w:szCs w:val="24"/>
          <w:lang w:val="zh-CN"/>
        </w:rPr>
        <w:t>少配件</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维修费用高。</w:t>
      </w:r>
      <w:r>
        <w:rPr>
          <w:rFonts w:ascii="Times New Roman" w:eastAsia="宋体" w:hAnsi="Times New Roman" w:cs="Times New Roman" w:hint="eastAsia"/>
          <w:kern w:val="0"/>
          <w:sz w:val="24"/>
          <w:szCs w:val="24"/>
          <w:lang w:val="zh-CN"/>
        </w:rPr>
        <w:t>综</w:t>
      </w:r>
      <w:r>
        <w:rPr>
          <w:rFonts w:ascii="Times New Roman" w:eastAsia="宋体" w:hAnsi="Times New Roman" w:cs="Times New Roman"/>
          <w:kern w:val="0"/>
          <w:sz w:val="24"/>
          <w:szCs w:val="24"/>
          <w:lang w:val="zh-CN"/>
        </w:rPr>
        <w:t>合考虑</w:t>
      </w:r>
      <w:r>
        <w:rPr>
          <w:rFonts w:ascii="Times New Roman" w:eastAsia="宋体" w:hAnsi="Times New Roman" w:cs="Times New Roman" w:hint="eastAsia"/>
          <w:kern w:val="0"/>
          <w:sz w:val="24"/>
          <w:szCs w:val="24"/>
          <w:lang w:val="zh-CN"/>
        </w:rPr>
        <w:t>建议采</w:t>
      </w:r>
      <w:r>
        <w:rPr>
          <w:rFonts w:ascii="Times New Roman" w:eastAsia="宋体" w:hAnsi="Times New Roman" w:cs="Times New Roman"/>
          <w:kern w:val="0"/>
          <w:sz w:val="24"/>
          <w:szCs w:val="24"/>
          <w:lang w:val="zh-CN"/>
        </w:rPr>
        <w:t>用分批次对原有手持式</w:t>
      </w:r>
      <w:r>
        <w:rPr>
          <w:rFonts w:ascii="Times New Roman" w:eastAsia="宋体" w:hAnsi="Times New Roman" w:cs="Times New Roman"/>
          <w:kern w:val="0"/>
          <w:sz w:val="24"/>
          <w:szCs w:val="24"/>
          <w:lang w:val="zh-CN"/>
        </w:rPr>
        <w:t>PDA</w:t>
      </w:r>
      <w:r>
        <w:rPr>
          <w:rFonts w:ascii="Times New Roman" w:eastAsia="宋体" w:hAnsi="Times New Roman" w:cs="Times New Roman"/>
          <w:kern w:val="0"/>
          <w:sz w:val="24"/>
          <w:szCs w:val="24"/>
          <w:lang w:val="zh-CN"/>
        </w:rPr>
        <w:t>设备进行产品替换</w:t>
      </w:r>
      <w:r>
        <w:rPr>
          <w:rFonts w:ascii="Times New Roman" w:eastAsia="宋体" w:hAnsi="Times New Roman" w:cs="Times New Roman" w:hint="eastAsia"/>
          <w:kern w:val="0"/>
          <w:sz w:val="24"/>
          <w:szCs w:val="24"/>
          <w:lang w:val="zh-CN"/>
        </w:rPr>
        <w:t>。</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采购标的需执行的国家相关标准、行业标准、地方标准或者其他标准、规范</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报价产品的技术标准按国家标准执行，无国家标准的，按行业标准执行，无国家和行业标准的，按企业标准执行；但在采购文件中有特别要求的，按采购文件中规定的要求执行，并且符合相关法律、法规规定的要求。</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采购标的需满足的质量、安全、技术规格、物理特性等要求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533"/>
        <w:gridCol w:w="6513"/>
      </w:tblGrid>
      <w:tr w:rsidR="00271A2C">
        <w:trPr>
          <w:trHeight w:val="407"/>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序号</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指标项</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技术规格</w:t>
            </w:r>
          </w:p>
        </w:tc>
      </w:tr>
      <w:tr w:rsidR="00271A2C">
        <w:trPr>
          <w:trHeight w:val="90"/>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操作系统</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Android 10.0</w:t>
            </w:r>
            <w:r>
              <w:rPr>
                <w:rFonts w:ascii="Times New Roman" w:eastAsia="宋体" w:hAnsi="Times New Roman" w:cs="Times New Roman"/>
                <w:kern w:val="0"/>
                <w:sz w:val="24"/>
                <w:szCs w:val="24"/>
                <w:lang w:val="zh-CN"/>
              </w:rPr>
              <w:t>及</w:t>
            </w:r>
            <w:r>
              <w:rPr>
                <w:rFonts w:ascii="Times New Roman" w:eastAsia="宋体" w:hAnsi="Times New Roman" w:cs="Times New Roman" w:hint="eastAsia"/>
                <w:kern w:val="0"/>
                <w:sz w:val="24"/>
                <w:szCs w:val="24"/>
                <w:lang w:val="zh-CN"/>
              </w:rPr>
              <w:t>以上</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针对医疗行业应用定制开发，需提供国家权威部门出具的医疗操作系统软件著作权证书附硬件，并加盖公章</w:t>
            </w:r>
          </w:p>
        </w:tc>
      </w:tr>
      <w:tr w:rsidR="00271A2C">
        <w:trPr>
          <w:trHeight w:val="288"/>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2</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CPU</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八核处理器、主频≥</w:t>
            </w:r>
            <w:r>
              <w:rPr>
                <w:rFonts w:ascii="Times New Roman" w:eastAsia="宋体" w:hAnsi="Times New Roman" w:cs="Times New Roman"/>
                <w:kern w:val="0"/>
                <w:sz w:val="24"/>
                <w:szCs w:val="24"/>
                <w:lang w:val="zh-CN"/>
              </w:rPr>
              <w:t>1</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8GHz</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高通）</w:t>
            </w:r>
            <w:r>
              <w:rPr>
                <w:rFonts w:ascii="Times New Roman" w:eastAsia="宋体" w:hAnsi="Times New Roman" w:cs="Times New Roman" w:hint="eastAsia"/>
                <w:kern w:val="0"/>
                <w:sz w:val="24"/>
                <w:szCs w:val="24"/>
                <w:lang w:val="zh-CN"/>
              </w:rPr>
              <w:t>；内存≥</w:t>
            </w:r>
            <w:r>
              <w:rPr>
                <w:rFonts w:ascii="Times New Roman" w:eastAsia="宋体" w:hAnsi="Times New Roman" w:cs="Times New Roman" w:hint="eastAsia"/>
                <w:kern w:val="0"/>
                <w:sz w:val="24"/>
                <w:szCs w:val="24"/>
                <w:lang w:val="zh-CN"/>
              </w:rPr>
              <w:t>2</w:t>
            </w:r>
            <w:r>
              <w:rPr>
                <w:rFonts w:ascii="Times New Roman" w:eastAsia="宋体" w:hAnsi="Times New Roman" w:cs="Times New Roman"/>
                <w:kern w:val="0"/>
                <w:sz w:val="24"/>
                <w:szCs w:val="24"/>
                <w:lang w:val="zh-CN"/>
              </w:rPr>
              <w:t>GB</w:t>
            </w:r>
            <w:r>
              <w:rPr>
                <w:rFonts w:ascii="Times New Roman" w:eastAsia="宋体" w:hAnsi="Times New Roman" w:cs="Times New Roman" w:hint="eastAsia"/>
                <w:kern w:val="0"/>
                <w:sz w:val="24"/>
                <w:szCs w:val="24"/>
                <w:lang w:val="zh-CN"/>
              </w:rPr>
              <w:t>；存储≥</w:t>
            </w:r>
            <w:r>
              <w:rPr>
                <w:rFonts w:ascii="Times New Roman" w:eastAsia="宋体" w:hAnsi="Times New Roman" w:cs="Times New Roman"/>
                <w:kern w:val="0"/>
                <w:sz w:val="24"/>
                <w:szCs w:val="24"/>
                <w:lang w:val="zh-CN"/>
              </w:rPr>
              <w:t>16</w:t>
            </w:r>
            <w:r>
              <w:rPr>
                <w:rFonts w:ascii="Times New Roman" w:eastAsia="宋体" w:hAnsi="Times New Roman" w:cs="Times New Roman" w:hint="eastAsia"/>
                <w:kern w:val="0"/>
                <w:sz w:val="24"/>
                <w:szCs w:val="24"/>
                <w:lang w:val="zh-CN"/>
              </w:rPr>
              <w:t>GB</w:t>
            </w:r>
            <w:r>
              <w:rPr>
                <w:rFonts w:ascii="Times New Roman" w:eastAsia="宋体" w:hAnsi="Times New Roman" w:cs="Times New Roman"/>
                <w:kern w:val="0"/>
                <w:sz w:val="24"/>
                <w:szCs w:val="24"/>
                <w:lang w:val="zh-CN"/>
              </w:rPr>
              <w:t>,SD</w:t>
            </w:r>
            <w:r>
              <w:rPr>
                <w:rFonts w:ascii="Times New Roman" w:eastAsia="宋体" w:hAnsi="Times New Roman" w:cs="Times New Roman" w:hint="eastAsia"/>
                <w:kern w:val="0"/>
                <w:sz w:val="24"/>
                <w:szCs w:val="24"/>
                <w:lang w:val="zh-CN"/>
              </w:rPr>
              <w:t>卡可</w:t>
            </w:r>
            <w:r>
              <w:rPr>
                <w:rFonts w:ascii="Times New Roman" w:eastAsia="宋体" w:hAnsi="Times New Roman" w:cs="Times New Roman"/>
                <w:kern w:val="0"/>
                <w:sz w:val="24"/>
                <w:szCs w:val="24"/>
                <w:lang w:val="zh-CN"/>
              </w:rPr>
              <w:t>扩充到</w:t>
            </w:r>
            <w:r>
              <w:rPr>
                <w:rFonts w:ascii="Times New Roman" w:eastAsia="宋体" w:hAnsi="Times New Roman" w:cs="Times New Roman"/>
                <w:kern w:val="0"/>
                <w:sz w:val="24"/>
                <w:szCs w:val="24"/>
                <w:lang w:val="zh-CN"/>
              </w:rPr>
              <w:t>128G</w:t>
            </w:r>
          </w:p>
        </w:tc>
      </w:tr>
      <w:tr w:rsidR="00271A2C">
        <w:trPr>
          <w:trHeight w:val="414"/>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3</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电池容量</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4000mAh</w:t>
            </w:r>
            <w:r>
              <w:rPr>
                <w:rFonts w:ascii="Times New Roman" w:eastAsia="宋体" w:hAnsi="Times New Roman" w:cs="Times New Roman" w:hint="eastAsia"/>
                <w:kern w:val="0"/>
                <w:sz w:val="24"/>
                <w:szCs w:val="24"/>
                <w:lang w:val="zh-CN"/>
              </w:rPr>
              <w:t>，提供</w:t>
            </w:r>
            <w:r>
              <w:rPr>
                <w:rFonts w:ascii="Times New Roman" w:eastAsia="宋体" w:hAnsi="Times New Roman" w:cs="Times New Roman"/>
                <w:kern w:val="0"/>
                <w:sz w:val="24"/>
                <w:szCs w:val="24"/>
                <w:lang w:val="zh-CN"/>
              </w:rPr>
              <w:t>电池</w:t>
            </w:r>
            <w:r>
              <w:rPr>
                <w:rFonts w:ascii="Times New Roman" w:eastAsia="宋体" w:hAnsi="Times New Roman" w:cs="Times New Roman"/>
                <w:kern w:val="0"/>
                <w:sz w:val="24"/>
                <w:szCs w:val="24"/>
                <w:lang w:val="zh-CN"/>
              </w:rPr>
              <w:t>CQC</w:t>
            </w:r>
            <w:r>
              <w:rPr>
                <w:rFonts w:ascii="Times New Roman" w:eastAsia="宋体" w:hAnsi="Times New Roman" w:cs="Times New Roman"/>
                <w:kern w:val="0"/>
                <w:sz w:val="24"/>
                <w:szCs w:val="24"/>
                <w:lang w:val="zh-CN"/>
              </w:rPr>
              <w:t>认证报告</w:t>
            </w:r>
            <w:r>
              <w:rPr>
                <w:rFonts w:ascii="Times New Roman" w:eastAsia="宋体" w:hAnsi="Times New Roman" w:cs="Times New Roman" w:hint="eastAsia"/>
                <w:kern w:val="0"/>
                <w:sz w:val="24"/>
                <w:szCs w:val="24"/>
                <w:lang w:val="zh-CN"/>
              </w:rPr>
              <w:t>扫描件，并加盖公章</w:t>
            </w:r>
          </w:p>
        </w:tc>
      </w:tr>
      <w:tr w:rsidR="00271A2C">
        <w:trPr>
          <w:trHeight w:val="414"/>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4</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电池安装</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电池可拆卸并更换，</w:t>
            </w:r>
            <w:r>
              <w:rPr>
                <w:rFonts w:ascii="Times New Roman" w:eastAsia="宋体" w:hAnsi="Times New Roman" w:cs="Times New Roman"/>
                <w:kern w:val="0"/>
                <w:sz w:val="24"/>
                <w:szCs w:val="24"/>
                <w:lang w:val="zh-CN"/>
              </w:rPr>
              <w:t>无需任何辅助工具</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确保后期维护和安装更换方便</w:t>
            </w:r>
            <w:r>
              <w:rPr>
                <w:rFonts w:ascii="Times New Roman" w:eastAsia="宋体" w:hAnsi="Times New Roman" w:cs="Times New Roman" w:hint="eastAsia"/>
                <w:kern w:val="0"/>
                <w:sz w:val="24"/>
                <w:szCs w:val="24"/>
                <w:lang w:val="zh-CN"/>
              </w:rPr>
              <w:t>（拍照展示</w:t>
            </w:r>
            <w:r>
              <w:rPr>
                <w:rFonts w:ascii="Times New Roman" w:eastAsia="宋体" w:hAnsi="Times New Roman" w:cs="Times New Roman"/>
                <w:kern w:val="0"/>
                <w:sz w:val="24"/>
                <w:szCs w:val="24"/>
                <w:lang w:val="zh-CN"/>
              </w:rPr>
              <w:t>）</w:t>
            </w:r>
            <w:r>
              <w:rPr>
                <w:rFonts w:ascii="Times New Roman" w:eastAsia="宋体" w:hAnsi="Times New Roman" w:cs="Times New Roman" w:hint="eastAsia"/>
                <w:kern w:val="0"/>
                <w:sz w:val="24"/>
                <w:szCs w:val="24"/>
                <w:lang w:val="zh-CN"/>
              </w:rPr>
              <w:t>提供电池可拆卸设计专利（提供盖章扫描件）</w:t>
            </w:r>
          </w:p>
        </w:tc>
      </w:tr>
      <w:tr w:rsidR="00271A2C">
        <w:trPr>
          <w:trHeight w:val="90"/>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5</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显示屏</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5.0</w:t>
            </w:r>
            <w:r>
              <w:rPr>
                <w:rFonts w:ascii="Times New Roman" w:eastAsia="宋体" w:hAnsi="Times New Roman" w:cs="Times New Roman" w:hint="eastAsia"/>
                <w:kern w:val="0"/>
                <w:sz w:val="24"/>
                <w:szCs w:val="24"/>
                <w:lang w:val="zh-CN"/>
              </w:rPr>
              <w:t>寸彩色</w:t>
            </w:r>
            <w:r>
              <w:rPr>
                <w:rFonts w:ascii="Times New Roman" w:eastAsia="宋体" w:hAnsi="Times New Roman" w:cs="Times New Roman"/>
                <w:kern w:val="0"/>
                <w:sz w:val="24"/>
                <w:szCs w:val="24"/>
                <w:lang w:val="zh-CN"/>
              </w:rPr>
              <w:t>1280X720</w:t>
            </w:r>
            <w:r>
              <w:rPr>
                <w:rFonts w:ascii="Times New Roman" w:eastAsia="宋体" w:hAnsi="Times New Roman" w:cs="Times New Roman"/>
                <w:kern w:val="0"/>
                <w:sz w:val="24"/>
                <w:szCs w:val="24"/>
                <w:lang w:val="zh-CN"/>
              </w:rPr>
              <w:t>多</w:t>
            </w:r>
            <w:r>
              <w:rPr>
                <w:rFonts w:ascii="Times New Roman" w:eastAsia="宋体" w:hAnsi="Times New Roman" w:cs="Times New Roman" w:hint="eastAsia"/>
                <w:kern w:val="0"/>
                <w:sz w:val="24"/>
                <w:szCs w:val="24"/>
                <w:lang w:val="zh-CN"/>
              </w:rPr>
              <w:t>点</w:t>
            </w:r>
            <w:r>
              <w:rPr>
                <w:rFonts w:ascii="Times New Roman" w:eastAsia="宋体" w:hAnsi="Times New Roman" w:cs="Times New Roman"/>
                <w:kern w:val="0"/>
                <w:sz w:val="24"/>
                <w:szCs w:val="24"/>
                <w:lang w:val="zh-CN"/>
              </w:rPr>
              <w:t>触控屏，超明亮，阳光下可视</w:t>
            </w:r>
          </w:p>
        </w:tc>
      </w:tr>
      <w:tr w:rsidR="00271A2C">
        <w:trPr>
          <w:trHeight w:val="394"/>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6</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尺寸</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157*78.2*17 mm</w:t>
            </w:r>
          </w:p>
        </w:tc>
      </w:tr>
      <w:tr w:rsidR="00271A2C">
        <w:trPr>
          <w:trHeight w:val="394"/>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7</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摄像头</w:t>
            </w:r>
          </w:p>
        </w:tc>
        <w:tc>
          <w:tcPr>
            <w:tcW w:w="3641" w:type="pct"/>
            <w:vAlign w:val="center"/>
          </w:tcPr>
          <w:p w:rsidR="00271A2C" w:rsidRDefault="007172D8">
            <w:pPr>
              <w:spacing w:before="60" w:after="60" w:line="240" w:lineRule="atLeast"/>
              <w:jc w:val="lef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1300</w:t>
            </w:r>
            <w:r>
              <w:rPr>
                <w:rFonts w:ascii="Times New Roman" w:eastAsia="宋体" w:hAnsi="Times New Roman" w:cs="Times New Roman"/>
                <w:kern w:val="0"/>
                <w:sz w:val="24"/>
                <w:szCs w:val="24"/>
                <w:lang w:val="zh-CN"/>
              </w:rPr>
              <w:t>万</w:t>
            </w:r>
          </w:p>
        </w:tc>
      </w:tr>
      <w:tr w:rsidR="00271A2C">
        <w:trPr>
          <w:trHeight w:val="394"/>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8</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条码扫描引擎</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支持一维码、二维码扫描，</w:t>
            </w:r>
            <w:r>
              <w:rPr>
                <w:rFonts w:ascii="Times New Roman" w:eastAsia="宋体" w:hAnsi="Times New Roman" w:cs="Times New Roman"/>
                <w:kern w:val="0"/>
                <w:sz w:val="24"/>
                <w:szCs w:val="24"/>
                <w:lang w:val="zh-CN"/>
              </w:rPr>
              <w:t>支持屏幕扫描</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扫描头和</w:t>
            </w:r>
            <w:r>
              <w:rPr>
                <w:rFonts w:ascii="Times New Roman" w:eastAsia="宋体" w:hAnsi="Times New Roman" w:cs="Times New Roman"/>
                <w:kern w:val="0"/>
                <w:sz w:val="24"/>
                <w:szCs w:val="24"/>
                <w:lang w:val="zh-CN"/>
              </w:rPr>
              <w:t>PDA</w:t>
            </w:r>
            <w:r>
              <w:rPr>
                <w:rFonts w:ascii="Times New Roman" w:eastAsia="宋体" w:hAnsi="Times New Roman" w:cs="Times New Roman"/>
                <w:kern w:val="0"/>
                <w:sz w:val="24"/>
                <w:szCs w:val="24"/>
                <w:lang w:val="zh-CN"/>
              </w:rPr>
              <w:t>为同一品牌（提供专利</w:t>
            </w:r>
            <w:r>
              <w:rPr>
                <w:rFonts w:ascii="Times New Roman" w:eastAsia="宋体" w:hAnsi="Times New Roman" w:cs="Times New Roman" w:hint="eastAsia"/>
                <w:kern w:val="0"/>
                <w:sz w:val="24"/>
                <w:szCs w:val="24"/>
                <w:lang w:val="zh-CN"/>
              </w:rPr>
              <w:t>加盖公章</w:t>
            </w:r>
            <w:r>
              <w:rPr>
                <w:rFonts w:ascii="Times New Roman" w:eastAsia="宋体" w:hAnsi="Times New Roman" w:cs="Times New Roman"/>
                <w:kern w:val="0"/>
                <w:sz w:val="24"/>
                <w:szCs w:val="24"/>
                <w:lang w:val="zh-CN"/>
              </w:rPr>
              <w:t>）</w:t>
            </w:r>
            <w:r>
              <w:rPr>
                <w:rFonts w:ascii="Times New Roman" w:eastAsia="宋体" w:hAnsi="Times New Roman" w:cs="Times New Roman" w:hint="eastAsia"/>
                <w:kern w:val="0"/>
                <w:sz w:val="24"/>
                <w:szCs w:val="24"/>
                <w:lang w:val="zh-CN"/>
              </w:rPr>
              <w:t>，同时支持污损残缺条码和避光带扫描</w:t>
            </w:r>
          </w:p>
        </w:tc>
      </w:tr>
      <w:tr w:rsidR="00271A2C">
        <w:trPr>
          <w:trHeight w:val="519"/>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9</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网络连接</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IEEE 802.11a/b/g/n/ac</w:t>
            </w:r>
            <w:r>
              <w:rPr>
                <w:rFonts w:ascii="Times New Roman" w:eastAsia="宋体" w:hAnsi="Times New Roman" w:cs="Times New Roman" w:hint="eastAsia"/>
                <w:kern w:val="0"/>
                <w:sz w:val="24"/>
                <w:szCs w:val="24"/>
                <w:lang w:val="zh-CN"/>
              </w:rPr>
              <w:t>，支持</w:t>
            </w:r>
            <w:r>
              <w:rPr>
                <w:rFonts w:ascii="Times New Roman" w:eastAsia="宋体" w:hAnsi="Times New Roman" w:cs="Times New Roman" w:hint="eastAsia"/>
                <w:kern w:val="0"/>
                <w:sz w:val="24"/>
                <w:szCs w:val="24"/>
                <w:lang w:val="zh-CN"/>
              </w:rPr>
              <w:t>2.4G</w:t>
            </w:r>
            <w:r>
              <w:rPr>
                <w:rFonts w:ascii="Times New Roman" w:eastAsia="宋体" w:hAnsi="Times New Roman" w:cs="Times New Roman" w:hint="eastAsia"/>
                <w:kern w:val="0"/>
                <w:sz w:val="24"/>
                <w:szCs w:val="24"/>
                <w:lang w:val="zh-CN"/>
              </w:rPr>
              <w:t>及</w:t>
            </w:r>
            <w:r>
              <w:rPr>
                <w:rFonts w:ascii="Times New Roman" w:eastAsia="宋体" w:hAnsi="Times New Roman" w:cs="Times New Roman" w:hint="eastAsia"/>
                <w:kern w:val="0"/>
                <w:sz w:val="24"/>
                <w:szCs w:val="24"/>
                <w:lang w:val="zh-CN"/>
              </w:rPr>
              <w:t>5G</w:t>
            </w:r>
            <w:r>
              <w:rPr>
                <w:rFonts w:ascii="Times New Roman" w:eastAsia="宋体" w:hAnsi="Times New Roman" w:cs="Times New Roman" w:hint="eastAsia"/>
                <w:kern w:val="0"/>
                <w:sz w:val="24"/>
                <w:szCs w:val="24"/>
                <w:lang w:val="zh-CN"/>
              </w:rPr>
              <w:t>频段</w:t>
            </w:r>
          </w:p>
        </w:tc>
      </w:tr>
      <w:tr w:rsidR="00271A2C">
        <w:trPr>
          <w:trHeight w:val="519"/>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10</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无线</w:t>
            </w:r>
            <w:r>
              <w:rPr>
                <w:rFonts w:ascii="Times New Roman" w:eastAsia="宋体" w:hAnsi="Times New Roman" w:cs="Times New Roman"/>
                <w:kern w:val="0"/>
                <w:sz w:val="24"/>
                <w:szCs w:val="24"/>
                <w:lang w:val="zh-CN"/>
              </w:rPr>
              <w:t>网络安全性</w:t>
            </w:r>
          </w:p>
        </w:tc>
        <w:tc>
          <w:tcPr>
            <w:tcW w:w="3641" w:type="pct"/>
            <w:vAlign w:val="center"/>
          </w:tcPr>
          <w:p w:rsidR="00271A2C" w:rsidRPr="009E025D" w:rsidRDefault="007172D8">
            <w:pPr>
              <w:spacing w:before="60" w:after="60" w:line="240" w:lineRule="atLeast"/>
              <w:rPr>
                <w:rFonts w:ascii="Times New Roman" w:eastAsia="宋体" w:hAnsi="Times New Roman" w:cs="Times New Roman"/>
                <w:kern w:val="0"/>
                <w:sz w:val="24"/>
                <w:szCs w:val="24"/>
              </w:rPr>
            </w:pPr>
            <w:r w:rsidRPr="009E025D">
              <w:rPr>
                <w:rFonts w:ascii="Times New Roman" w:eastAsia="宋体" w:hAnsi="Times New Roman" w:cs="Times New Roman"/>
                <w:kern w:val="0"/>
                <w:sz w:val="24"/>
                <w:szCs w:val="24"/>
              </w:rPr>
              <w:t xml:space="preserve">WEP, 802.1x, TKIP, AES, LEAP, PEAPv0, PEAPv1, EAP-M, SCHAPv2 </w:t>
            </w:r>
          </w:p>
          <w:p w:rsidR="00271A2C" w:rsidRPr="009E025D" w:rsidRDefault="007172D8">
            <w:pPr>
              <w:spacing w:before="60" w:after="60" w:line="240" w:lineRule="atLeast"/>
              <w:rPr>
                <w:rFonts w:ascii="Times New Roman" w:eastAsia="宋体" w:hAnsi="Times New Roman" w:cs="Times New Roman"/>
                <w:kern w:val="0"/>
                <w:sz w:val="24"/>
                <w:szCs w:val="24"/>
              </w:rPr>
            </w:pPr>
            <w:r w:rsidRPr="009E025D">
              <w:rPr>
                <w:rFonts w:ascii="Times New Roman" w:eastAsia="宋体" w:hAnsi="Times New Roman" w:cs="Times New Roman"/>
                <w:kern w:val="0"/>
                <w:sz w:val="24"/>
                <w:szCs w:val="24"/>
              </w:rPr>
              <w:t>EAP-GTC, EAP-TLS, EAP-TTLS, WPA-PSK, WPA2</w:t>
            </w:r>
          </w:p>
        </w:tc>
      </w:tr>
      <w:tr w:rsidR="00271A2C">
        <w:trPr>
          <w:trHeight w:val="519"/>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11</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蓝牙</w:t>
            </w:r>
          </w:p>
        </w:tc>
        <w:tc>
          <w:tcPr>
            <w:tcW w:w="3641" w:type="pct"/>
            <w:vAlign w:val="center"/>
          </w:tcPr>
          <w:p w:rsidR="00271A2C" w:rsidRDefault="007172D8">
            <w:pP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Bluetooth Class 4.2</w:t>
            </w:r>
          </w:p>
        </w:tc>
      </w:tr>
      <w:tr w:rsidR="00271A2C">
        <w:trPr>
          <w:trHeight w:val="519"/>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1</w:t>
            </w:r>
            <w:r>
              <w:rPr>
                <w:rFonts w:ascii="Times New Roman" w:eastAsia="宋体" w:hAnsi="Times New Roman" w:cs="Times New Roman" w:hint="eastAsia"/>
                <w:kern w:val="0"/>
                <w:sz w:val="24"/>
                <w:szCs w:val="24"/>
                <w:lang w:val="zh-CN"/>
              </w:rPr>
              <w:t>2</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振动</w:t>
            </w:r>
          </w:p>
        </w:tc>
        <w:tc>
          <w:tcPr>
            <w:tcW w:w="3641" w:type="pct"/>
            <w:vAlign w:val="center"/>
          </w:tcPr>
          <w:p w:rsidR="00271A2C" w:rsidRDefault="007172D8">
            <w:pP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自带振动</w:t>
            </w:r>
            <w:r>
              <w:rPr>
                <w:rFonts w:ascii="Times New Roman" w:eastAsia="宋体" w:hAnsi="Times New Roman" w:cs="Times New Roman"/>
                <w:kern w:val="0"/>
                <w:sz w:val="24"/>
                <w:szCs w:val="24"/>
                <w:lang w:val="zh-CN"/>
              </w:rPr>
              <w:t>马达</w:t>
            </w:r>
          </w:p>
        </w:tc>
      </w:tr>
      <w:tr w:rsidR="00271A2C">
        <w:trPr>
          <w:trHeight w:val="479"/>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1</w:t>
            </w:r>
            <w:r>
              <w:rPr>
                <w:rFonts w:ascii="Times New Roman" w:eastAsia="宋体" w:hAnsi="Times New Roman" w:cs="Times New Roman" w:hint="eastAsia"/>
                <w:kern w:val="0"/>
                <w:sz w:val="24"/>
                <w:szCs w:val="24"/>
                <w:lang w:val="zh-CN"/>
              </w:rPr>
              <w:t>3</w:t>
            </w:r>
          </w:p>
        </w:tc>
        <w:tc>
          <w:tcPr>
            <w:tcW w:w="857"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工业防护等级</w:t>
            </w:r>
          </w:p>
        </w:tc>
        <w:tc>
          <w:tcPr>
            <w:tcW w:w="3641" w:type="pct"/>
            <w:vAlign w:val="center"/>
          </w:tcPr>
          <w:p w:rsidR="00271A2C" w:rsidRDefault="007172D8">
            <w:pPr>
              <w:spacing w:before="60" w:after="60"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IP</w:t>
            </w:r>
            <w:r>
              <w:rPr>
                <w:rFonts w:ascii="Times New Roman" w:eastAsia="宋体" w:hAnsi="Times New Roman" w:cs="Times New Roman"/>
                <w:kern w:val="0"/>
                <w:sz w:val="24"/>
                <w:szCs w:val="24"/>
                <w:lang w:val="zh-CN"/>
              </w:rPr>
              <w:t>6</w:t>
            </w:r>
            <w:r>
              <w:rPr>
                <w:rFonts w:ascii="Times New Roman" w:eastAsia="宋体" w:hAnsi="Times New Roman" w:cs="Times New Roman" w:hint="eastAsia"/>
                <w:kern w:val="0"/>
                <w:sz w:val="24"/>
                <w:szCs w:val="24"/>
                <w:lang w:val="zh-CN"/>
              </w:rPr>
              <w:t>7</w:t>
            </w:r>
            <w:r>
              <w:rPr>
                <w:rFonts w:ascii="Times New Roman" w:eastAsia="宋体" w:hAnsi="Times New Roman" w:cs="Times New Roman" w:hint="eastAsia"/>
                <w:kern w:val="0"/>
                <w:sz w:val="24"/>
                <w:szCs w:val="24"/>
                <w:lang w:val="zh-CN"/>
              </w:rPr>
              <w:t>或以上，（提供报告扫描件，并加盖公章）</w:t>
            </w:r>
          </w:p>
        </w:tc>
      </w:tr>
      <w:tr w:rsidR="00271A2C">
        <w:trPr>
          <w:trHeight w:val="39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14</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抗跌落能力</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能承受</w:t>
            </w:r>
            <w:r>
              <w:rPr>
                <w:rFonts w:ascii="Times New Roman" w:eastAsia="宋体" w:hAnsi="Times New Roman" w:cs="Times New Roman" w:hint="eastAsia"/>
                <w:kern w:val="0"/>
                <w:sz w:val="24"/>
                <w:szCs w:val="24"/>
                <w:lang w:val="zh-CN"/>
              </w:rPr>
              <w:t>1.2</w:t>
            </w:r>
            <w:r>
              <w:rPr>
                <w:rFonts w:ascii="Times New Roman" w:eastAsia="宋体" w:hAnsi="Times New Roman" w:cs="Times New Roman" w:hint="eastAsia"/>
                <w:kern w:val="0"/>
                <w:sz w:val="24"/>
                <w:szCs w:val="24"/>
                <w:lang w:val="zh-CN"/>
              </w:rPr>
              <w:t>米水泥地面的跌落冲击，现场样机测试自由落体测试。（院方不承担测试样机的损坏）</w:t>
            </w:r>
          </w:p>
        </w:tc>
      </w:tr>
      <w:tr w:rsidR="00271A2C">
        <w:trPr>
          <w:trHeight w:val="39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15</w:t>
            </w:r>
          </w:p>
        </w:tc>
        <w:tc>
          <w:tcPr>
            <w:tcW w:w="857" w:type="pct"/>
            <w:vAlign w:val="center"/>
          </w:tcPr>
          <w:p w:rsidR="00271A2C" w:rsidRDefault="007172D8">
            <w:pP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抗滚</w:t>
            </w:r>
            <w:r>
              <w:rPr>
                <w:rFonts w:ascii="Times New Roman" w:eastAsia="宋体" w:hAnsi="Times New Roman" w:cs="Times New Roman"/>
                <w:kern w:val="0"/>
                <w:sz w:val="24"/>
                <w:szCs w:val="24"/>
                <w:lang w:val="zh-CN"/>
              </w:rPr>
              <w:t>落</w:t>
            </w:r>
            <w:r>
              <w:rPr>
                <w:rFonts w:ascii="Times New Roman" w:eastAsia="宋体" w:hAnsi="Times New Roman" w:cs="Times New Roman" w:hint="eastAsia"/>
                <w:kern w:val="0"/>
                <w:sz w:val="24"/>
                <w:szCs w:val="24"/>
                <w:lang w:val="zh-CN"/>
              </w:rPr>
              <w:t>能力</w:t>
            </w:r>
          </w:p>
        </w:tc>
        <w:tc>
          <w:tcPr>
            <w:tcW w:w="3641" w:type="pct"/>
            <w:vAlign w:val="center"/>
          </w:tcPr>
          <w:p w:rsidR="00271A2C" w:rsidRDefault="007172D8">
            <w:pP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300x 0.5 m</w:t>
            </w:r>
            <w:r>
              <w:rPr>
                <w:rFonts w:ascii="Times New Roman" w:eastAsia="宋体" w:hAnsi="Times New Roman" w:cs="Times New Roman" w:hint="eastAsia"/>
                <w:kern w:val="0"/>
                <w:sz w:val="24"/>
                <w:szCs w:val="24"/>
                <w:lang w:val="zh-CN"/>
              </w:rPr>
              <w:t>范围内的滚落（提供测试报告扫描件，并加盖公章）</w:t>
            </w:r>
          </w:p>
        </w:tc>
      </w:tr>
      <w:tr w:rsidR="00271A2C">
        <w:trPr>
          <w:trHeight w:val="39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16</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重量</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268</w:t>
            </w:r>
            <w:r>
              <w:rPr>
                <w:rFonts w:ascii="Times New Roman" w:eastAsia="宋体" w:hAnsi="Times New Roman" w:cs="Times New Roman"/>
                <w:kern w:val="0"/>
                <w:sz w:val="24"/>
                <w:szCs w:val="24"/>
                <w:lang w:val="zh-CN"/>
              </w:rPr>
              <w:t>克</w:t>
            </w: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带电池）</w:t>
            </w:r>
          </w:p>
        </w:tc>
      </w:tr>
      <w:tr w:rsidR="00271A2C">
        <w:trPr>
          <w:trHeight w:val="398"/>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1</w:t>
            </w:r>
            <w:r>
              <w:rPr>
                <w:rFonts w:ascii="Times New Roman" w:eastAsia="宋体" w:hAnsi="Times New Roman" w:cs="Times New Roman" w:hint="eastAsia"/>
                <w:kern w:val="0"/>
                <w:sz w:val="24"/>
                <w:szCs w:val="24"/>
                <w:lang w:val="zh-CN"/>
              </w:rPr>
              <w:t>7</w:t>
            </w:r>
          </w:p>
        </w:tc>
        <w:tc>
          <w:tcPr>
            <w:tcW w:w="857" w:type="pct"/>
            <w:vMerge w:val="restar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认证</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CCC</w:t>
            </w:r>
            <w:r>
              <w:rPr>
                <w:rFonts w:ascii="Times New Roman" w:eastAsia="宋体" w:hAnsi="Times New Roman" w:cs="Times New Roman" w:hint="eastAsia"/>
                <w:kern w:val="0"/>
                <w:sz w:val="24"/>
                <w:szCs w:val="24"/>
                <w:lang w:val="zh-CN"/>
              </w:rPr>
              <w:t>认证，无线电发射设备型号核准证，</w:t>
            </w:r>
            <w:r>
              <w:rPr>
                <w:rFonts w:ascii="Times New Roman" w:eastAsia="宋体" w:hAnsi="Times New Roman" w:cs="Times New Roman"/>
                <w:kern w:val="0"/>
                <w:sz w:val="24"/>
                <w:szCs w:val="24"/>
                <w:lang w:val="zh-CN"/>
              </w:rPr>
              <w:t>电池空运和海运认证证书</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W</w:t>
            </w:r>
            <w:r>
              <w:rPr>
                <w:rFonts w:ascii="Times New Roman" w:eastAsia="宋体" w:hAnsi="Times New Roman" w:cs="Times New Roman"/>
                <w:kern w:val="0"/>
                <w:sz w:val="24"/>
                <w:szCs w:val="24"/>
                <w:lang w:val="zh-CN"/>
              </w:rPr>
              <w:t>IFI</w:t>
            </w:r>
            <w:r>
              <w:rPr>
                <w:rFonts w:ascii="Times New Roman" w:eastAsia="宋体" w:hAnsi="Times New Roman" w:cs="Times New Roman" w:hint="eastAsia"/>
                <w:kern w:val="0"/>
                <w:sz w:val="24"/>
                <w:szCs w:val="24"/>
                <w:lang w:val="zh-CN"/>
              </w:rPr>
              <w:t>联盟，提供测试报告扫描件，并加盖公章</w:t>
            </w:r>
          </w:p>
        </w:tc>
      </w:tr>
      <w:tr w:rsidR="00271A2C">
        <w:trPr>
          <w:trHeight w:val="398"/>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18</w:t>
            </w:r>
          </w:p>
        </w:tc>
        <w:tc>
          <w:tcPr>
            <w:tcW w:w="857" w:type="pct"/>
            <w:vMerge/>
            <w:vAlign w:val="center"/>
          </w:tcPr>
          <w:p w:rsidR="00271A2C" w:rsidRDefault="00271A2C">
            <w:pPr>
              <w:spacing w:line="240" w:lineRule="atLeast"/>
              <w:rPr>
                <w:rFonts w:ascii="Times New Roman" w:eastAsia="宋体" w:hAnsi="Times New Roman" w:cs="Times New Roman"/>
                <w:kern w:val="0"/>
                <w:sz w:val="24"/>
                <w:szCs w:val="24"/>
                <w:lang w:val="zh-CN"/>
              </w:rPr>
            </w:pP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投标文件中必须需提供终端原厂产品彩页</w:t>
            </w:r>
          </w:p>
        </w:tc>
      </w:tr>
      <w:tr w:rsidR="00271A2C">
        <w:trPr>
          <w:trHeight w:val="398"/>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19</w:t>
            </w:r>
          </w:p>
        </w:tc>
        <w:tc>
          <w:tcPr>
            <w:tcW w:w="857" w:type="pct"/>
            <w:vMerge/>
            <w:vAlign w:val="center"/>
          </w:tcPr>
          <w:p w:rsidR="00271A2C" w:rsidRDefault="00271A2C">
            <w:pPr>
              <w:spacing w:line="240" w:lineRule="atLeast"/>
              <w:rPr>
                <w:rFonts w:ascii="Times New Roman" w:eastAsia="宋体" w:hAnsi="Times New Roman" w:cs="Times New Roman"/>
                <w:kern w:val="0"/>
                <w:sz w:val="24"/>
                <w:szCs w:val="24"/>
                <w:lang w:val="zh-CN"/>
              </w:rPr>
            </w:pP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原厂</w:t>
            </w:r>
            <w:r>
              <w:rPr>
                <w:rFonts w:ascii="Times New Roman" w:eastAsia="宋体" w:hAnsi="Times New Roman" w:cs="Times New Roman" w:hint="eastAsia"/>
                <w:kern w:val="0"/>
                <w:sz w:val="24"/>
                <w:szCs w:val="24"/>
                <w:lang w:val="zh-CN"/>
              </w:rPr>
              <w:t>三年主机</w:t>
            </w:r>
            <w:r>
              <w:rPr>
                <w:rFonts w:ascii="Times New Roman" w:eastAsia="宋体" w:hAnsi="Times New Roman" w:cs="Times New Roman"/>
                <w:kern w:val="0"/>
                <w:sz w:val="24"/>
                <w:szCs w:val="24"/>
                <w:lang w:val="zh-CN"/>
              </w:rPr>
              <w:t>全保服务</w:t>
            </w:r>
            <w:r>
              <w:rPr>
                <w:rFonts w:ascii="Times New Roman" w:eastAsia="宋体" w:hAnsi="Times New Roman" w:cs="Times New Roman" w:hint="eastAsia"/>
                <w:kern w:val="0"/>
                <w:sz w:val="24"/>
                <w:szCs w:val="24"/>
                <w:lang w:val="zh-CN"/>
              </w:rPr>
              <w:t>（包含人为</w:t>
            </w:r>
            <w:r>
              <w:rPr>
                <w:rFonts w:ascii="Times New Roman" w:eastAsia="宋体" w:hAnsi="Times New Roman" w:cs="Times New Roman"/>
                <w:kern w:val="0"/>
                <w:sz w:val="24"/>
                <w:szCs w:val="24"/>
                <w:lang w:val="zh-CN"/>
              </w:rPr>
              <w:t>损坏）</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0</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操作温度</w:t>
            </w:r>
          </w:p>
        </w:tc>
        <w:tc>
          <w:tcPr>
            <w:tcW w:w="3641" w:type="pct"/>
            <w:vAlign w:val="center"/>
          </w:tcPr>
          <w:p w:rsidR="00271A2C" w:rsidRPr="009E025D" w:rsidRDefault="007172D8">
            <w:pPr>
              <w:spacing w:line="240" w:lineRule="atLeast"/>
              <w:rPr>
                <w:rFonts w:ascii="Times New Roman" w:eastAsia="宋体" w:hAnsi="Times New Roman" w:cs="Times New Roman"/>
                <w:kern w:val="0"/>
                <w:sz w:val="24"/>
                <w:szCs w:val="24"/>
              </w:rPr>
            </w:pPr>
            <w:r w:rsidRPr="009E025D">
              <w:rPr>
                <w:rFonts w:ascii="Times New Roman" w:eastAsia="宋体" w:hAnsi="Times New Roman" w:cs="Times New Roman" w:hint="eastAsia"/>
                <w:kern w:val="0"/>
                <w:sz w:val="24"/>
                <w:szCs w:val="24"/>
              </w:rPr>
              <w:t>+14</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 xml:space="preserve">F </w:t>
            </w:r>
            <w:r>
              <w:rPr>
                <w:rFonts w:ascii="Times New Roman" w:eastAsia="宋体" w:hAnsi="Times New Roman" w:cs="Times New Roman" w:hint="eastAsia"/>
                <w:kern w:val="0"/>
                <w:sz w:val="24"/>
                <w:szCs w:val="24"/>
                <w:lang w:val="zh-CN"/>
              </w:rPr>
              <w:t>至</w:t>
            </w:r>
            <w:r w:rsidRPr="009E025D">
              <w:rPr>
                <w:rFonts w:ascii="Times New Roman" w:eastAsia="宋体" w:hAnsi="Times New Roman" w:cs="Times New Roman" w:hint="eastAsia"/>
                <w:kern w:val="0"/>
                <w:sz w:val="24"/>
                <w:szCs w:val="24"/>
              </w:rPr>
              <w:t xml:space="preserve"> +122</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 xml:space="preserve">F </w:t>
            </w:r>
            <w:r w:rsidRPr="009E025D">
              <w:rPr>
                <w:rFonts w:ascii="Times New Roman" w:eastAsia="宋体" w:hAnsi="Times New Roman" w:cs="Times New Roman" w:hint="eastAsia"/>
                <w:kern w:val="0"/>
                <w:sz w:val="24"/>
                <w:szCs w:val="24"/>
              </w:rPr>
              <w:t>-10</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 xml:space="preserve">C </w:t>
            </w:r>
            <w:r>
              <w:rPr>
                <w:rFonts w:ascii="Times New Roman" w:eastAsia="宋体" w:hAnsi="Times New Roman" w:cs="Times New Roman" w:hint="eastAsia"/>
                <w:kern w:val="0"/>
                <w:sz w:val="24"/>
                <w:szCs w:val="24"/>
                <w:lang w:val="zh-CN"/>
              </w:rPr>
              <w:t>至</w:t>
            </w:r>
            <w:r w:rsidRPr="009E025D">
              <w:rPr>
                <w:rFonts w:ascii="Times New Roman" w:eastAsia="宋体" w:hAnsi="Times New Roman" w:cs="Times New Roman" w:hint="eastAsia"/>
                <w:kern w:val="0"/>
                <w:sz w:val="24"/>
                <w:szCs w:val="24"/>
              </w:rPr>
              <w:t>+50</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C</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1</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存储</w:t>
            </w:r>
            <w:r>
              <w:rPr>
                <w:rFonts w:ascii="Times New Roman" w:eastAsia="宋体" w:hAnsi="Times New Roman" w:cs="Times New Roman"/>
                <w:kern w:val="0"/>
                <w:sz w:val="24"/>
                <w:szCs w:val="24"/>
                <w:lang w:val="zh-CN"/>
              </w:rPr>
              <w:t>温度</w:t>
            </w:r>
          </w:p>
        </w:tc>
        <w:tc>
          <w:tcPr>
            <w:tcW w:w="3641" w:type="pct"/>
            <w:vAlign w:val="center"/>
          </w:tcPr>
          <w:p w:rsidR="00271A2C" w:rsidRPr="009E025D" w:rsidRDefault="007172D8">
            <w:pPr>
              <w:spacing w:line="240" w:lineRule="atLeast"/>
              <w:rPr>
                <w:rFonts w:ascii="Times New Roman" w:eastAsia="宋体" w:hAnsi="Times New Roman" w:cs="Times New Roman"/>
                <w:kern w:val="0"/>
                <w:sz w:val="24"/>
                <w:szCs w:val="24"/>
              </w:rPr>
            </w:pPr>
            <w:r w:rsidRPr="009E025D">
              <w:rPr>
                <w:rFonts w:ascii="Times New Roman" w:eastAsia="宋体" w:hAnsi="Times New Roman" w:cs="Times New Roman" w:hint="eastAsia"/>
                <w:kern w:val="0"/>
                <w:sz w:val="24"/>
                <w:szCs w:val="24"/>
              </w:rPr>
              <w:t>-4</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 xml:space="preserve">F </w:t>
            </w:r>
            <w:r>
              <w:rPr>
                <w:rFonts w:ascii="Times New Roman" w:eastAsia="宋体" w:hAnsi="Times New Roman" w:cs="Times New Roman" w:hint="eastAsia"/>
                <w:kern w:val="0"/>
                <w:sz w:val="24"/>
                <w:szCs w:val="24"/>
                <w:lang w:val="zh-CN"/>
              </w:rPr>
              <w:t>至</w:t>
            </w:r>
            <w:r w:rsidRPr="009E025D">
              <w:rPr>
                <w:rFonts w:ascii="Times New Roman" w:eastAsia="宋体" w:hAnsi="Times New Roman" w:cs="Times New Roman" w:hint="eastAsia"/>
                <w:kern w:val="0"/>
                <w:sz w:val="24"/>
                <w:szCs w:val="24"/>
              </w:rPr>
              <w:t xml:space="preserve"> 148</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F -20</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 xml:space="preserve">C </w:t>
            </w:r>
            <w:r>
              <w:rPr>
                <w:rFonts w:ascii="Times New Roman" w:eastAsia="宋体" w:hAnsi="Times New Roman" w:cs="Times New Roman" w:hint="eastAsia"/>
                <w:kern w:val="0"/>
                <w:sz w:val="24"/>
                <w:szCs w:val="24"/>
                <w:lang w:val="zh-CN"/>
              </w:rPr>
              <w:t>至</w:t>
            </w:r>
            <w:r w:rsidRPr="009E025D">
              <w:rPr>
                <w:rFonts w:ascii="Times New Roman" w:eastAsia="宋体" w:hAnsi="Times New Roman" w:cs="Times New Roman" w:hint="eastAsia"/>
                <w:kern w:val="0"/>
                <w:sz w:val="24"/>
                <w:szCs w:val="24"/>
              </w:rPr>
              <w:t xml:space="preserve"> +60</w:t>
            </w:r>
            <w:r w:rsidRPr="009E025D">
              <w:rPr>
                <w:rFonts w:ascii="Times New Roman" w:eastAsia="宋体" w:hAnsi="Times New Roman" w:cs="Times New Roman" w:hint="eastAsia"/>
                <w:kern w:val="0"/>
                <w:sz w:val="24"/>
                <w:szCs w:val="24"/>
              </w:rPr>
              <w:t>°</w:t>
            </w:r>
            <w:r w:rsidRPr="009E025D">
              <w:rPr>
                <w:rFonts w:ascii="Times New Roman" w:eastAsia="宋体" w:hAnsi="Times New Roman" w:cs="Times New Roman" w:hint="eastAsia"/>
                <w:kern w:val="0"/>
                <w:sz w:val="24"/>
                <w:szCs w:val="24"/>
              </w:rPr>
              <w:t>C</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2</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湿度</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湿度</w:t>
            </w:r>
            <w:r>
              <w:rPr>
                <w:rFonts w:ascii="Times New Roman" w:eastAsia="宋体" w:hAnsi="Times New Roman" w:cs="Times New Roman"/>
                <w:kern w:val="0"/>
                <w:sz w:val="24"/>
                <w:szCs w:val="24"/>
                <w:lang w:val="zh-CN"/>
              </w:rPr>
              <w:t>10</w:t>
            </w:r>
            <w:r>
              <w:rPr>
                <w:rFonts w:ascii="Times New Roman" w:eastAsia="宋体" w:hAnsi="Times New Roman" w:cs="Times New Roman"/>
                <w:kern w:val="0"/>
                <w:sz w:val="24"/>
                <w:szCs w:val="24"/>
                <w:lang w:val="zh-CN"/>
              </w:rPr>
              <w:t>至</w:t>
            </w:r>
            <w:r>
              <w:rPr>
                <w:rFonts w:ascii="Times New Roman" w:eastAsia="宋体" w:hAnsi="Times New Roman" w:cs="Times New Roman"/>
                <w:kern w:val="0"/>
                <w:sz w:val="24"/>
                <w:szCs w:val="24"/>
                <w:lang w:val="zh-CN"/>
              </w:rPr>
              <w:t xml:space="preserve">90% </w:t>
            </w:r>
            <w:r>
              <w:rPr>
                <w:rFonts w:ascii="Times New Roman" w:eastAsia="宋体" w:hAnsi="Times New Roman" w:cs="Times New Roman"/>
                <w:kern w:val="0"/>
                <w:sz w:val="24"/>
                <w:szCs w:val="24"/>
                <w:lang w:val="zh-CN"/>
              </w:rPr>
              <w:t>（无冷凝）</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3</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充电</w:t>
            </w:r>
            <w:r>
              <w:rPr>
                <w:rFonts w:ascii="Times New Roman" w:eastAsia="宋体" w:hAnsi="Times New Roman" w:cs="Times New Roman"/>
                <w:kern w:val="0"/>
                <w:sz w:val="24"/>
                <w:szCs w:val="24"/>
                <w:lang w:val="zh-CN"/>
              </w:rPr>
              <w:t>底座</w:t>
            </w:r>
            <w:r>
              <w:rPr>
                <w:rFonts w:ascii="Times New Roman" w:eastAsia="宋体" w:hAnsi="Times New Roman" w:cs="Times New Roman" w:hint="eastAsia"/>
                <w:kern w:val="0"/>
                <w:sz w:val="24"/>
                <w:szCs w:val="24"/>
                <w:lang w:val="zh-CN"/>
              </w:rPr>
              <w:t>和手绳</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每台配置单充底座和手绳</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4</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授权</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投标时提供</w:t>
            </w:r>
            <w:r>
              <w:rPr>
                <w:rFonts w:ascii="Times New Roman" w:eastAsia="宋体" w:hAnsi="Times New Roman" w:cs="Times New Roman"/>
                <w:kern w:val="0"/>
                <w:sz w:val="24"/>
                <w:szCs w:val="24"/>
                <w:lang w:val="zh-CN"/>
              </w:rPr>
              <w:t>原厂项目授权函</w:t>
            </w:r>
            <w:r>
              <w:rPr>
                <w:rFonts w:ascii="Times New Roman" w:eastAsia="宋体" w:hAnsi="Times New Roman" w:cs="Times New Roman" w:hint="eastAsia"/>
                <w:kern w:val="0"/>
                <w:sz w:val="24"/>
                <w:szCs w:val="24"/>
                <w:lang w:val="zh-CN"/>
              </w:rPr>
              <w:t>和</w:t>
            </w:r>
            <w:r>
              <w:rPr>
                <w:rFonts w:ascii="Times New Roman" w:eastAsia="宋体" w:hAnsi="Times New Roman" w:cs="Times New Roman"/>
                <w:kern w:val="0"/>
                <w:sz w:val="24"/>
                <w:szCs w:val="24"/>
                <w:lang w:val="zh-CN"/>
              </w:rPr>
              <w:t>售后服务承诺函</w:t>
            </w:r>
            <w:r>
              <w:rPr>
                <w:rFonts w:ascii="Times New Roman" w:eastAsia="宋体" w:hAnsi="Times New Roman" w:cs="Times New Roman" w:hint="eastAsia"/>
                <w:kern w:val="0"/>
                <w:sz w:val="24"/>
                <w:szCs w:val="24"/>
                <w:lang w:val="zh-CN"/>
              </w:rPr>
              <w:t>扫描件</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原厂</w:t>
            </w:r>
            <w:r>
              <w:rPr>
                <w:rFonts w:ascii="Times New Roman" w:eastAsia="宋体" w:hAnsi="Times New Roman" w:cs="Times New Roman"/>
                <w:kern w:val="0"/>
                <w:sz w:val="24"/>
                <w:szCs w:val="24"/>
                <w:lang w:val="zh-CN"/>
              </w:rPr>
              <w:t>承诺主机</w:t>
            </w:r>
            <w:r>
              <w:rPr>
                <w:rFonts w:ascii="Times New Roman" w:eastAsia="宋体" w:hAnsi="Times New Roman" w:cs="Times New Roman" w:hint="eastAsia"/>
                <w:kern w:val="0"/>
                <w:sz w:val="24"/>
                <w:szCs w:val="24"/>
                <w:lang w:val="zh-CN"/>
              </w:rPr>
              <w:t>三年</w:t>
            </w:r>
            <w:r>
              <w:rPr>
                <w:rFonts w:ascii="Times New Roman" w:eastAsia="宋体" w:hAnsi="Times New Roman" w:cs="Times New Roman"/>
                <w:kern w:val="0"/>
                <w:sz w:val="24"/>
                <w:szCs w:val="24"/>
                <w:lang w:val="zh-CN"/>
              </w:rPr>
              <w:t>全保，包</w:t>
            </w:r>
            <w:r>
              <w:rPr>
                <w:rFonts w:ascii="Times New Roman" w:eastAsia="宋体" w:hAnsi="Times New Roman" w:cs="Times New Roman" w:hint="eastAsia"/>
                <w:kern w:val="0"/>
                <w:sz w:val="24"/>
                <w:szCs w:val="24"/>
                <w:lang w:val="zh-CN"/>
              </w:rPr>
              <w:t>含</w:t>
            </w:r>
            <w:r>
              <w:rPr>
                <w:rFonts w:ascii="Times New Roman" w:eastAsia="宋体" w:hAnsi="Times New Roman" w:cs="Times New Roman"/>
                <w:kern w:val="0"/>
                <w:sz w:val="24"/>
                <w:szCs w:val="24"/>
                <w:lang w:val="zh-CN"/>
              </w:rPr>
              <w:t>人为损坏</w:t>
            </w:r>
            <w:r>
              <w:rPr>
                <w:rFonts w:ascii="Times New Roman" w:eastAsia="宋体" w:hAnsi="Times New Roman" w:cs="Times New Roman" w:hint="eastAsia"/>
                <w:kern w:val="0"/>
                <w:sz w:val="24"/>
                <w:szCs w:val="24"/>
                <w:lang w:val="zh-CN"/>
              </w:rPr>
              <w:t>)</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25</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连续扫描</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可支持条码屏幕自动连续扫描，速度分快速、中速、慢速（需提供功能截图证明文件）</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26</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个性化桌面</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通过扫描二维码快速实现个性化桌面设置，满足不同的应用场景要求。（需提供个性化桌面著作权复印件并加盖原厂商公章，其获证单位必须为投标产品原厂商）</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27</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电池</w:t>
            </w:r>
            <w:r>
              <w:rPr>
                <w:rFonts w:ascii="Times New Roman" w:eastAsia="宋体" w:hAnsi="Times New Roman" w:cs="Times New Roman" w:hint="eastAsia"/>
                <w:kern w:val="0"/>
                <w:sz w:val="24"/>
                <w:szCs w:val="24"/>
                <w:lang w:val="zh-CN"/>
              </w:rPr>
              <w:t>UN38.3</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投标产品电池通过</w:t>
            </w:r>
            <w:r>
              <w:rPr>
                <w:rFonts w:ascii="Times New Roman" w:eastAsia="宋体" w:hAnsi="Times New Roman" w:cs="Times New Roman" w:hint="eastAsia"/>
                <w:kern w:val="0"/>
                <w:sz w:val="24"/>
                <w:szCs w:val="24"/>
                <w:lang w:val="zh-CN"/>
              </w:rPr>
              <w:t>UN38.3</w:t>
            </w:r>
            <w:r>
              <w:rPr>
                <w:rFonts w:ascii="Times New Roman" w:eastAsia="宋体" w:hAnsi="Times New Roman" w:cs="Times New Roman" w:hint="eastAsia"/>
                <w:kern w:val="0"/>
                <w:sz w:val="24"/>
                <w:szCs w:val="24"/>
                <w:lang w:val="zh-CN"/>
              </w:rPr>
              <w:t>认证，提供证书复印件并加盖原厂商公章。</w:t>
            </w:r>
          </w:p>
        </w:tc>
      </w:tr>
      <w:tr w:rsidR="00271A2C">
        <w:trPr>
          <w:trHeight w:val="382"/>
        </w:trPr>
        <w:tc>
          <w:tcPr>
            <w:tcW w:w="501" w:type="pct"/>
            <w:vAlign w:val="center"/>
          </w:tcPr>
          <w:p w:rsidR="00271A2C" w:rsidRDefault="007172D8">
            <w:pPr>
              <w:spacing w:line="240" w:lineRule="atLeast"/>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28</w:t>
            </w:r>
          </w:p>
        </w:tc>
        <w:tc>
          <w:tcPr>
            <w:tcW w:w="857"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防腐蚀测试</w:t>
            </w:r>
          </w:p>
        </w:tc>
        <w:tc>
          <w:tcPr>
            <w:tcW w:w="3641" w:type="pct"/>
            <w:vAlign w:val="center"/>
          </w:tcPr>
          <w:p w:rsidR="00271A2C" w:rsidRDefault="007172D8">
            <w:pPr>
              <w:spacing w:line="240" w:lineRule="atLeas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投标产品通过</w:t>
            </w:r>
            <w:r>
              <w:rPr>
                <w:rFonts w:ascii="Times New Roman" w:eastAsia="宋体" w:hAnsi="Times New Roman" w:cs="Times New Roman" w:hint="eastAsia"/>
                <w:kern w:val="0"/>
                <w:sz w:val="24"/>
                <w:szCs w:val="24"/>
                <w:lang w:val="zh-CN"/>
              </w:rPr>
              <w:t>GB/T2423.17-2008</w:t>
            </w:r>
            <w:r>
              <w:rPr>
                <w:rFonts w:ascii="Times New Roman" w:eastAsia="宋体" w:hAnsi="Times New Roman" w:cs="Times New Roman" w:hint="eastAsia"/>
                <w:kern w:val="0"/>
                <w:sz w:val="24"/>
                <w:szCs w:val="24"/>
                <w:lang w:val="zh-CN"/>
              </w:rPr>
              <w:t>防腐（盐雾）检测（需提供第三方机构出具的测试报告或证书并加盖原厂商公章，其委托单位必须为投标产品原厂商，并且证书型号与投标型号必须一致）</w:t>
            </w:r>
          </w:p>
        </w:tc>
      </w:tr>
    </w:tbl>
    <w:p w:rsidR="00271A2C" w:rsidRDefault="00271A2C">
      <w:pPr>
        <w:pStyle w:val="a9"/>
        <w:snapToGrid w:val="0"/>
        <w:spacing w:before="120" w:after="120" w:line="360" w:lineRule="auto"/>
        <w:outlineLvl w:val="0"/>
        <w:rPr>
          <w:rFonts w:hAnsi="宋体" w:cs="宋体"/>
          <w:b/>
          <w:bCs/>
          <w:sz w:val="28"/>
          <w:szCs w:val="28"/>
        </w:rPr>
      </w:pP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采购标的数量、采购项目交付或者实施的时间和地点</w:t>
      </w:r>
    </w:p>
    <w:tbl>
      <w:tblPr>
        <w:tblW w:w="9199"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491"/>
        <w:gridCol w:w="1748"/>
        <w:gridCol w:w="5010"/>
        <w:gridCol w:w="690"/>
        <w:gridCol w:w="1260"/>
      </w:tblGrid>
      <w:tr w:rsidR="00271A2C">
        <w:tc>
          <w:tcPr>
            <w:tcW w:w="49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b/>
                <w:bCs/>
                <w:kern w:val="0"/>
                <w:sz w:val="24"/>
                <w:szCs w:val="24"/>
                <w:lang w:val="zh-CN"/>
              </w:rPr>
            </w:pPr>
            <w:r>
              <w:rPr>
                <w:rFonts w:ascii="Times New Roman" w:eastAsia="宋体" w:hAnsi="Times New Roman" w:cs="Times New Roman"/>
                <w:b/>
                <w:bCs/>
                <w:kern w:val="0"/>
                <w:sz w:val="24"/>
                <w:szCs w:val="24"/>
                <w:lang w:val="zh-CN"/>
              </w:rPr>
              <w:t>序号</w:t>
            </w:r>
          </w:p>
        </w:tc>
        <w:tc>
          <w:tcPr>
            <w:tcW w:w="17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b/>
                <w:bCs/>
                <w:kern w:val="0"/>
                <w:sz w:val="24"/>
                <w:szCs w:val="24"/>
                <w:lang w:val="zh-CN"/>
              </w:rPr>
            </w:pPr>
            <w:r>
              <w:rPr>
                <w:rFonts w:ascii="Times New Roman" w:eastAsia="宋体" w:hAnsi="Times New Roman" w:cs="Times New Roman"/>
                <w:b/>
                <w:bCs/>
                <w:kern w:val="0"/>
                <w:sz w:val="24"/>
                <w:szCs w:val="24"/>
                <w:lang w:val="zh-CN"/>
              </w:rPr>
              <w:t>设备名称</w:t>
            </w:r>
          </w:p>
        </w:tc>
        <w:tc>
          <w:tcPr>
            <w:tcW w:w="50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b/>
                <w:bCs/>
                <w:kern w:val="0"/>
                <w:sz w:val="24"/>
                <w:szCs w:val="24"/>
                <w:lang w:val="zh-CN"/>
              </w:rPr>
            </w:pPr>
            <w:r>
              <w:rPr>
                <w:rFonts w:ascii="Times New Roman" w:eastAsia="宋体" w:hAnsi="Times New Roman" w:cs="Times New Roman" w:hint="eastAsia"/>
                <w:b/>
                <w:bCs/>
                <w:kern w:val="0"/>
                <w:sz w:val="24"/>
                <w:szCs w:val="24"/>
                <w:lang w:val="zh-CN"/>
              </w:rPr>
              <w:t>配置参数</w:t>
            </w:r>
            <w:r>
              <w:rPr>
                <w:rFonts w:ascii="Times New Roman" w:eastAsia="宋体" w:hAnsi="Times New Roman" w:cs="Times New Roman"/>
                <w:b/>
                <w:bCs/>
                <w:kern w:val="0"/>
                <w:sz w:val="24"/>
                <w:szCs w:val="24"/>
                <w:lang w:val="zh-CN"/>
              </w:rPr>
              <w:t>要求</w:t>
            </w:r>
          </w:p>
        </w:tc>
        <w:tc>
          <w:tcPr>
            <w:tcW w:w="6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b/>
                <w:bCs/>
                <w:kern w:val="0"/>
                <w:sz w:val="24"/>
                <w:szCs w:val="24"/>
                <w:lang w:val="zh-CN"/>
              </w:rPr>
            </w:pPr>
            <w:r>
              <w:rPr>
                <w:rFonts w:ascii="Times New Roman" w:eastAsia="宋体" w:hAnsi="Times New Roman" w:cs="Times New Roman"/>
                <w:b/>
                <w:bCs/>
                <w:kern w:val="0"/>
                <w:sz w:val="24"/>
                <w:szCs w:val="24"/>
                <w:lang w:val="zh-CN"/>
              </w:rPr>
              <w:t>数量</w:t>
            </w:r>
          </w:p>
        </w:tc>
        <w:tc>
          <w:tcPr>
            <w:tcW w:w="1260" w:type="dxa"/>
            <w:tcBorders>
              <w:top w:val="single" w:sz="6" w:space="0" w:color="auto"/>
              <w:left w:val="nil"/>
              <w:bottom w:val="single" w:sz="6" w:space="0" w:color="auto"/>
              <w:right w:val="single" w:sz="6" w:space="0" w:color="auto"/>
            </w:tcBorders>
            <w:shd w:val="clear" w:color="auto" w:fill="FFFFFF"/>
            <w:vAlign w:val="center"/>
          </w:tcPr>
          <w:p w:rsidR="00271A2C" w:rsidRDefault="007172D8">
            <w:pPr>
              <w:widowControl/>
              <w:jc w:val="center"/>
              <w:rPr>
                <w:rFonts w:ascii="Times New Roman" w:eastAsia="宋体" w:hAnsi="Times New Roman" w:cs="Times New Roman"/>
                <w:b/>
                <w:bCs/>
                <w:kern w:val="0"/>
                <w:sz w:val="24"/>
                <w:szCs w:val="24"/>
                <w:lang w:val="zh-CN"/>
              </w:rPr>
            </w:pPr>
            <w:r>
              <w:rPr>
                <w:rFonts w:ascii="Times New Roman" w:eastAsia="宋体" w:hAnsi="Times New Roman" w:cs="Times New Roman" w:hint="eastAsia"/>
                <w:b/>
                <w:bCs/>
                <w:kern w:val="0"/>
                <w:sz w:val="24"/>
                <w:szCs w:val="24"/>
                <w:lang w:val="zh-CN"/>
              </w:rPr>
              <w:t>建议</w:t>
            </w:r>
            <w:r>
              <w:rPr>
                <w:rFonts w:ascii="Times New Roman" w:eastAsia="宋体" w:hAnsi="Times New Roman" w:cs="Times New Roman"/>
                <w:b/>
                <w:bCs/>
                <w:kern w:val="0"/>
                <w:sz w:val="24"/>
                <w:szCs w:val="24"/>
                <w:lang w:val="zh-CN"/>
              </w:rPr>
              <w:t>品牌</w:t>
            </w:r>
          </w:p>
        </w:tc>
      </w:tr>
      <w:tr w:rsidR="00271A2C">
        <w:tc>
          <w:tcPr>
            <w:tcW w:w="49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p>
        </w:tc>
        <w:tc>
          <w:tcPr>
            <w:tcW w:w="17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手持式</w:t>
            </w:r>
            <w:r>
              <w:rPr>
                <w:rFonts w:ascii="Times New Roman" w:eastAsia="宋体" w:hAnsi="Times New Roman" w:cs="Times New Roman"/>
                <w:kern w:val="0"/>
                <w:sz w:val="24"/>
                <w:szCs w:val="24"/>
                <w:lang w:val="zh-CN"/>
              </w:rPr>
              <w:t>PDA</w:t>
            </w:r>
            <w:r>
              <w:rPr>
                <w:rFonts w:ascii="Times New Roman" w:eastAsia="宋体" w:hAnsi="Times New Roman" w:cs="Times New Roman" w:hint="eastAsia"/>
                <w:kern w:val="0"/>
                <w:sz w:val="24"/>
                <w:szCs w:val="24"/>
                <w:lang w:val="zh-CN"/>
              </w:rPr>
              <w:t>终端设备</w:t>
            </w:r>
          </w:p>
        </w:tc>
        <w:tc>
          <w:tcPr>
            <w:tcW w:w="50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left"/>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Android 10.0</w:t>
            </w:r>
            <w:r>
              <w:rPr>
                <w:rFonts w:ascii="Times New Roman" w:eastAsia="宋体" w:hAnsi="Times New Roman" w:cs="Times New Roman" w:hint="eastAsia"/>
                <w:kern w:val="0"/>
                <w:sz w:val="24"/>
                <w:szCs w:val="24"/>
                <w:lang w:val="zh-CN"/>
              </w:rPr>
              <w:t>及以上，八核处理器、主频≥</w:t>
            </w:r>
            <w:r>
              <w:rPr>
                <w:rFonts w:ascii="Times New Roman" w:eastAsia="宋体" w:hAnsi="Times New Roman" w:cs="Times New Roman" w:hint="eastAsia"/>
                <w:kern w:val="0"/>
                <w:sz w:val="24"/>
                <w:szCs w:val="24"/>
                <w:lang w:val="zh-CN"/>
              </w:rPr>
              <w:t>1.8GHz</w:t>
            </w:r>
            <w:r>
              <w:rPr>
                <w:rFonts w:ascii="Times New Roman" w:eastAsia="宋体" w:hAnsi="Times New Roman" w:cs="Times New Roman" w:hint="eastAsia"/>
                <w:kern w:val="0"/>
                <w:sz w:val="24"/>
                <w:szCs w:val="24"/>
                <w:lang w:val="zh-CN"/>
              </w:rPr>
              <w:t>（高通）；内存≥</w:t>
            </w:r>
            <w:r>
              <w:rPr>
                <w:rFonts w:ascii="Times New Roman" w:eastAsia="宋体" w:hAnsi="Times New Roman" w:cs="Times New Roman" w:hint="eastAsia"/>
                <w:kern w:val="0"/>
                <w:sz w:val="24"/>
                <w:szCs w:val="24"/>
                <w:lang w:val="zh-CN"/>
              </w:rPr>
              <w:t>2GB</w:t>
            </w:r>
            <w:r>
              <w:rPr>
                <w:rFonts w:ascii="Times New Roman" w:eastAsia="宋体" w:hAnsi="Times New Roman" w:cs="Times New Roman" w:hint="eastAsia"/>
                <w:kern w:val="0"/>
                <w:sz w:val="24"/>
                <w:szCs w:val="24"/>
                <w:lang w:val="zh-CN"/>
              </w:rPr>
              <w:t>；存储≥</w:t>
            </w:r>
            <w:r>
              <w:rPr>
                <w:rFonts w:ascii="Times New Roman" w:eastAsia="宋体" w:hAnsi="Times New Roman" w:cs="Times New Roman" w:hint="eastAsia"/>
                <w:kern w:val="0"/>
                <w:sz w:val="24"/>
                <w:szCs w:val="24"/>
                <w:lang w:val="zh-CN"/>
              </w:rPr>
              <w:t xml:space="preserve">16GB, </w:t>
            </w:r>
            <w:r>
              <w:rPr>
                <w:rFonts w:ascii="Times New Roman" w:eastAsia="宋体" w:hAnsi="Times New Roman" w:cs="Times New Roman" w:hint="eastAsia"/>
                <w:kern w:val="0"/>
                <w:sz w:val="24"/>
                <w:szCs w:val="24"/>
                <w:lang w:val="zh-CN"/>
              </w:rPr>
              <w:t>电池≥</w:t>
            </w:r>
            <w:r>
              <w:rPr>
                <w:rFonts w:ascii="Times New Roman" w:eastAsia="宋体" w:hAnsi="Times New Roman" w:cs="Times New Roman" w:hint="eastAsia"/>
                <w:kern w:val="0"/>
                <w:sz w:val="24"/>
                <w:szCs w:val="24"/>
                <w:lang w:val="zh-CN"/>
              </w:rPr>
              <w:t>4000mAh</w:t>
            </w:r>
            <w:r>
              <w:rPr>
                <w:rFonts w:ascii="Times New Roman" w:eastAsia="宋体" w:hAnsi="Times New Roman" w:cs="Times New Roman" w:hint="eastAsia"/>
                <w:kern w:val="0"/>
                <w:sz w:val="24"/>
                <w:szCs w:val="24"/>
                <w:lang w:val="zh-CN"/>
              </w:rPr>
              <w:t>，屏幕≥</w:t>
            </w:r>
            <w:r>
              <w:rPr>
                <w:rFonts w:ascii="Times New Roman" w:eastAsia="宋体" w:hAnsi="Times New Roman" w:cs="Times New Roman" w:hint="eastAsia"/>
                <w:kern w:val="0"/>
                <w:sz w:val="24"/>
                <w:szCs w:val="24"/>
                <w:lang w:val="zh-CN"/>
              </w:rPr>
              <w:t>5.0</w:t>
            </w:r>
            <w:r>
              <w:rPr>
                <w:rFonts w:ascii="Times New Roman" w:eastAsia="宋体" w:hAnsi="Times New Roman" w:cs="Times New Roman" w:hint="eastAsia"/>
                <w:kern w:val="0"/>
                <w:sz w:val="24"/>
                <w:szCs w:val="24"/>
                <w:lang w:val="zh-CN"/>
              </w:rPr>
              <w:t>寸彩色。提供原厂三年主机全保服务（包含人为损坏）</w:t>
            </w:r>
          </w:p>
        </w:tc>
        <w:tc>
          <w:tcPr>
            <w:tcW w:w="6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271A2C" w:rsidRDefault="007172D8">
            <w:pPr>
              <w:widowControl/>
              <w:jc w:val="center"/>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30</w:t>
            </w:r>
            <w:r>
              <w:rPr>
                <w:rFonts w:ascii="Times New Roman" w:eastAsia="宋体" w:hAnsi="Times New Roman" w:cs="Times New Roman" w:hint="eastAsia"/>
                <w:kern w:val="0"/>
                <w:sz w:val="24"/>
                <w:szCs w:val="24"/>
                <w:lang w:val="zh-CN"/>
              </w:rPr>
              <w:t>台</w:t>
            </w:r>
          </w:p>
        </w:tc>
        <w:tc>
          <w:tcPr>
            <w:tcW w:w="1260" w:type="dxa"/>
            <w:tcBorders>
              <w:top w:val="single" w:sz="6" w:space="0" w:color="auto"/>
              <w:left w:val="nil"/>
              <w:bottom w:val="single" w:sz="6" w:space="0" w:color="auto"/>
              <w:right w:val="single" w:sz="6" w:space="0" w:color="auto"/>
            </w:tcBorders>
            <w:shd w:val="clear" w:color="auto" w:fill="FFFFFF"/>
            <w:vAlign w:val="center"/>
          </w:tcPr>
          <w:p w:rsidR="00271A2C" w:rsidRDefault="007172D8">
            <w:pPr>
              <w:widowControl/>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优尼泰克、希姆通、霍尼韦尔</w:t>
            </w:r>
          </w:p>
        </w:tc>
      </w:tr>
    </w:tbl>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、成交结果公告发布之日起</w:t>
      </w:r>
      <w:r>
        <w:rPr>
          <w:rFonts w:ascii="Times New Roman" w:eastAsia="宋体" w:hAnsi="Times New Roman" w:cs="Times New Roman" w:hint="eastAsia"/>
          <w:kern w:val="0"/>
          <w:sz w:val="24"/>
          <w:szCs w:val="24"/>
          <w:lang w:val="zh-CN"/>
        </w:rPr>
        <w:t>3</w:t>
      </w:r>
      <w:r>
        <w:rPr>
          <w:rFonts w:ascii="Times New Roman" w:eastAsia="宋体" w:hAnsi="Times New Roman" w:cs="Times New Roman" w:hint="eastAsia"/>
          <w:kern w:val="0"/>
          <w:sz w:val="24"/>
          <w:szCs w:val="24"/>
          <w:lang w:val="zh-CN"/>
        </w:rPr>
        <w:t>个工作日内，成交供应商须按要求将相关证明材料的原件提供给采购单位，且所有原件须同时加盖生产厂家和成交供应商的公章，并同时将所投产品（</w:t>
      </w: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台）交采购单位进行功能性测试。</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2</w:t>
      </w:r>
      <w:r>
        <w:rPr>
          <w:rFonts w:ascii="Times New Roman" w:eastAsia="宋体" w:hAnsi="Times New Roman" w:cs="Times New Roman" w:hint="eastAsia"/>
          <w:kern w:val="0"/>
          <w:sz w:val="24"/>
          <w:szCs w:val="24"/>
          <w:lang w:val="zh-CN"/>
        </w:rPr>
        <w:t>、如成交供应商的产品未提供或未通过采购单位的功能性测试的、未提交或提交的资料未达到项目需求及采购人要求的，将视作自动放弃成交资格处理，采购单位有权选择排名第二的供应商或者重新组织采购。</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3</w:t>
      </w:r>
      <w:r>
        <w:rPr>
          <w:rFonts w:ascii="Times New Roman" w:eastAsia="宋体" w:hAnsi="Times New Roman" w:cs="Times New Roman" w:hint="eastAsia"/>
          <w:kern w:val="0"/>
          <w:sz w:val="24"/>
          <w:szCs w:val="24"/>
          <w:lang w:val="zh-CN"/>
        </w:rPr>
        <w:t>、中标人在中标后签订合同前需提供</w:t>
      </w:r>
      <w:r>
        <w:rPr>
          <w:rFonts w:ascii="Times New Roman" w:eastAsia="宋体" w:hAnsi="Times New Roman" w:cs="Times New Roman" w:hint="eastAsia"/>
          <w:kern w:val="0"/>
          <w:sz w:val="24"/>
          <w:szCs w:val="24"/>
          <w:lang w:val="zh-CN"/>
        </w:rPr>
        <w:t>PDA</w:t>
      </w:r>
      <w:r>
        <w:rPr>
          <w:rFonts w:ascii="Times New Roman" w:eastAsia="宋体" w:hAnsi="Times New Roman" w:cs="Times New Roman" w:hint="eastAsia"/>
          <w:kern w:val="0"/>
          <w:sz w:val="24"/>
          <w:szCs w:val="24"/>
          <w:lang w:val="zh-CN"/>
        </w:rPr>
        <w:t>产品原厂针对本次项目的原厂授权函及质保的售后服务承诺函原件并加盖原厂公章，此项为签合同必备条件，未提供可拒签合同。</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采购标的需满足的服务标准、期限、效率等要求</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1</w:t>
      </w:r>
      <w:r>
        <w:rPr>
          <w:rFonts w:ascii="Times New Roman" w:eastAsia="宋体" w:hAnsi="Times New Roman" w:cs="Times New Roman" w:hint="eastAsia"/>
          <w:kern w:val="0"/>
          <w:sz w:val="24"/>
          <w:szCs w:val="24"/>
          <w:lang w:val="zh-CN"/>
        </w:rPr>
        <w:t>、合同签订日期：自中标（成交）通知书发出之日起</w:t>
      </w:r>
      <w:r>
        <w:rPr>
          <w:rFonts w:ascii="Times New Roman" w:eastAsia="宋体" w:hAnsi="Times New Roman" w:cs="Times New Roman" w:hint="eastAsia"/>
          <w:kern w:val="0"/>
          <w:sz w:val="24"/>
          <w:szCs w:val="24"/>
          <w:lang w:val="zh-CN"/>
        </w:rPr>
        <w:t>30</w:t>
      </w:r>
      <w:r>
        <w:rPr>
          <w:rFonts w:ascii="Times New Roman" w:eastAsia="宋体" w:hAnsi="Times New Roman" w:cs="Times New Roman"/>
          <w:kern w:val="0"/>
          <w:sz w:val="24"/>
          <w:szCs w:val="24"/>
          <w:lang w:val="zh-CN"/>
        </w:rPr>
        <w:t>日内按时签约。</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2</w:t>
      </w:r>
      <w:r>
        <w:rPr>
          <w:rFonts w:ascii="Times New Roman" w:eastAsia="宋体" w:hAnsi="Times New Roman" w:cs="Times New Roman" w:hint="eastAsia"/>
          <w:kern w:val="0"/>
          <w:sz w:val="24"/>
          <w:szCs w:val="24"/>
          <w:lang w:val="zh-CN"/>
        </w:rPr>
        <w:t>、交货期：合同签订之日起</w:t>
      </w:r>
      <w:r>
        <w:rPr>
          <w:rFonts w:ascii="Times New Roman" w:eastAsia="宋体" w:hAnsi="Times New Roman" w:cs="Times New Roman" w:hint="eastAsia"/>
          <w:kern w:val="0"/>
          <w:sz w:val="24"/>
          <w:szCs w:val="24"/>
          <w:lang w:val="zh-CN"/>
        </w:rPr>
        <w:t>1</w:t>
      </w:r>
      <w:r>
        <w:rPr>
          <w:rFonts w:ascii="Times New Roman" w:eastAsia="宋体" w:hAnsi="Times New Roman" w:cs="Times New Roman"/>
          <w:kern w:val="0"/>
          <w:sz w:val="24"/>
          <w:szCs w:val="24"/>
          <w:lang w:val="zh-CN"/>
        </w:rPr>
        <w:t>0</w:t>
      </w:r>
      <w:r>
        <w:rPr>
          <w:rFonts w:ascii="Times New Roman" w:eastAsia="宋体" w:hAnsi="Times New Roman" w:cs="Times New Roman"/>
          <w:kern w:val="0"/>
          <w:sz w:val="24"/>
          <w:szCs w:val="24"/>
          <w:lang w:val="zh-CN"/>
        </w:rPr>
        <w:t>个工作日内安装调试完成。</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3</w:t>
      </w:r>
      <w:r>
        <w:rPr>
          <w:rFonts w:ascii="Times New Roman" w:eastAsia="宋体" w:hAnsi="Times New Roman" w:cs="Times New Roman" w:hint="eastAsia"/>
          <w:kern w:val="0"/>
          <w:sz w:val="24"/>
          <w:szCs w:val="24"/>
          <w:lang w:val="zh-CN"/>
        </w:rPr>
        <w:t>、交货要求：所有货品必须原包装进场，配置符合招标要求，外观无损坏，原厂封装无拆封，并运送及安装到用户指定地点。</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4</w:t>
      </w:r>
      <w:r>
        <w:rPr>
          <w:rFonts w:ascii="Times New Roman" w:eastAsia="宋体" w:hAnsi="Times New Roman" w:cs="Times New Roman" w:hint="eastAsia"/>
          <w:kern w:val="0"/>
          <w:sz w:val="24"/>
          <w:szCs w:val="24"/>
          <w:lang w:val="zh-CN"/>
        </w:rPr>
        <w:t>、质保期：提供原厂三年主机全保服务（包含人为损坏）。</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5</w:t>
      </w:r>
      <w:r>
        <w:rPr>
          <w:rFonts w:ascii="Times New Roman" w:eastAsia="宋体" w:hAnsi="Times New Roman" w:cs="Times New Roman" w:hint="eastAsia"/>
          <w:kern w:val="0"/>
          <w:sz w:val="24"/>
          <w:szCs w:val="24"/>
          <w:lang w:val="zh-CN"/>
        </w:rPr>
        <w:t>、安装、售后服务要求：中标人必须负责安装、调试直至合格交付使用。</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kern w:val="0"/>
          <w:sz w:val="24"/>
          <w:szCs w:val="24"/>
          <w:lang w:val="zh-CN"/>
        </w:rPr>
        <w:t>6</w:t>
      </w:r>
      <w:r>
        <w:rPr>
          <w:rFonts w:ascii="Times New Roman" w:eastAsia="宋体" w:hAnsi="Times New Roman" w:cs="Times New Roman" w:hint="eastAsia"/>
          <w:kern w:val="0"/>
          <w:sz w:val="24"/>
          <w:szCs w:val="24"/>
          <w:lang w:val="zh-CN"/>
        </w:rPr>
        <w:t>、其他售后服务要求：中标人必须负责所采购设备的运输，负责进场卸货、安装、调试、检测，培训，合格交付使用，并提供标书要求年限的免费保修。自验收报告签署之日起，在发生故障后</w:t>
      </w:r>
      <w:r>
        <w:rPr>
          <w:rFonts w:ascii="Times New Roman" w:eastAsia="宋体" w:hAnsi="Times New Roman" w:cs="Times New Roman"/>
          <w:kern w:val="0"/>
          <w:sz w:val="24"/>
          <w:szCs w:val="24"/>
          <w:lang w:val="zh-CN"/>
        </w:rPr>
        <w:t>2</w:t>
      </w:r>
      <w:r>
        <w:rPr>
          <w:rFonts w:ascii="Times New Roman" w:eastAsia="宋体" w:hAnsi="Times New Roman" w:cs="Times New Roman"/>
          <w:kern w:val="0"/>
          <w:sz w:val="24"/>
          <w:szCs w:val="24"/>
          <w:lang w:val="zh-CN"/>
        </w:rPr>
        <w:t>小时内派出工程师到达现场进行维护，</w:t>
      </w:r>
      <w:r>
        <w:rPr>
          <w:rFonts w:ascii="Times New Roman" w:eastAsia="宋体" w:hAnsi="Times New Roman" w:cs="Times New Roman"/>
          <w:kern w:val="0"/>
          <w:sz w:val="24"/>
          <w:szCs w:val="24"/>
          <w:lang w:val="zh-CN"/>
        </w:rPr>
        <w:t>24</w:t>
      </w:r>
      <w:r>
        <w:rPr>
          <w:rFonts w:ascii="Times New Roman" w:eastAsia="宋体" w:hAnsi="Times New Roman" w:cs="Times New Roman"/>
          <w:kern w:val="0"/>
          <w:sz w:val="24"/>
          <w:szCs w:val="24"/>
          <w:lang w:val="zh-CN"/>
        </w:rPr>
        <w:t>小时内排除故障。</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采购标的验收标准</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采购单位按合同约定积极配合供</w:t>
      </w:r>
      <w:r>
        <w:rPr>
          <w:rFonts w:ascii="Times New Roman" w:eastAsia="宋体" w:hAnsi="Times New Roman" w:cs="Times New Roman" w:hint="eastAsia"/>
          <w:kern w:val="0"/>
          <w:sz w:val="24"/>
          <w:szCs w:val="24"/>
          <w:lang w:val="zh-CN"/>
        </w:rPr>
        <w:t>应商履约，按合同约定及时组织相关专业技术人员进行验收，并出具验收报告，验收合格的作为支付款项的依据。</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采购标的其他技术、服务等要求</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质量保证期内提供工程师免费上门安装、调试、更换所供设备的所有零、部件，设备所有软件系统、相关数据库均提供免费升级服务；提供完备的软件、技术资料和用户维护手册。</w:t>
      </w:r>
    </w:p>
    <w:p w:rsidR="00271A2C" w:rsidRDefault="007172D8">
      <w:pPr>
        <w:pStyle w:val="a9"/>
        <w:numPr>
          <w:ilvl w:val="0"/>
          <w:numId w:val="1"/>
        </w:numPr>
        <w:snapToGrid w:val="0"/>
        <w:spacing w:before="120" w:after="120" w:line="360" w:lineRule="auto"/>
        <w:outlineLvl w:val="0"/>
        <w:rPr>
          <w:rFonts w:hAnsi="宋体" w:cs="宋体"/>
          <w:b/>
          <w:bCs/>
          <w:sz w:val="28"/>
          <w:szCs w:val="28"/>
        </w:rPr>
      </w:pPr>
      <w:r>
        <w:rPr>
          <w:rFonts w:hAnsi="宋体" w:cs="宋体" w:hint="eastAsia"/>
          <w:b/>
          <w:bCs/>
          <w:sz w:val="28"/>
          <w:szCs w:val="28"/>
        </w:rPr>
        <w:t>付款条件</w:t>
      </w:r>
    </w:p>
    <w:p w:rsidR="00271A2C" w:rsidRDefault="007172D8">
      <w:pPr>
        <w:snapToGrid w:val="0"/>
        <w:spacing w:line="360" w:lineRule="auto"/>
        <w:ind w:firstLine="556"/>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项目实施完毕验收合格后</w:t>
      </w:r>
      <w:r>
        <w:rPr>
          <w:rFonts w:ascii="Times New Roman" w:eastAsia="宋体" w:hAnsi="Times New Roman" w:cs="Times New Roman" w:hint="eastAsia"/>
          <w:kern w:val="0"/>
          <w:sz w:val="24"/>
          <w:szCs w:val="24"/>
          <w:lang w:val="zh-CN"/>
        </w:rPr>
        <w:t>15</w:t>
      </w:r>
      <w:r>
        <w:rPr>
          <w:rFonts w:ascii="Times New Roman" w:eastAsia="宋体" w:hAnsi="Times New Roman" w:cs="Times New Roman" w:hint="eastAsia"/>
          <w:kern w:val="0"/>
          <w:sz w:val="24"/>
          <w:szCs w:val="24"/>
          <w:lang w:val="zh-CN"/>
        </w:rPr>
        <w:t>个工作日内，支付合同全款的</w:t>
      </w:r>
      <w:r>
        <w:rPr>
          <w:rFonts w:ascii="Times New Roman" w:eastAsia="宋体" w:hAnsi="Times New Roman" w:cs="Times New Roman" w:hint="eastAsia"/>
          <w:kern w:val="0"/>
          <w:sz w:val="24"/>
          <w:szCs w:val="24"/>
          <w:lang w:val="zh-CN"/>
        </w:rPr>
        <w:t>90%</w:t>
      </w:r>
      <w:r>
        <w:rPr>
          <w:rFonts w:ascii="Times New Roman" w:eastAsia="宋体" w:hAnsi="Times New Roman" w:cs="Times New Roman" w:hint="eastAsia"/>
          <w:kern w:val="0"/>
          <w:sz w:val="24"/>
          <w:szCs w:val="24"/>
          <w:lang w:val="zh-CN"/>
        </w:rPr>
        <w:t>；余款</w:t>
      </w:r>
      <w:r>
        <w:rPr>
          <w:rFonts w:ascii="Times New Roman" w:eastAsia="宋体" w:hAnsi="Times New Roman" w:cs="Times New Roman" w:hint="eastAsia"/>
          <w:kern w:val="0"/>
          <w:sz w:val="24"/>
          <w:szCs w:val="24"/>
          <w:lang w:val="zh-CN"/>
        </w:rPr>
        <w:t>10%</w:t>
      </w:r>
      <w:r>
        <w:rPr>
          <w:rFonts w:ascii="Times New Roman" w:eastAsia="宋体" w:hAnsi="Times New Roman" w:cs="Times New Roman" w:hint="eastAsia"/>
          <w:kern w:val="0"/>
          <w:sz w:val="24"/>
          <w:szCs w:val="24"/>
          <w:lang w:val="zh-CN"/>
        </w:rPr>
        <w:t>在质保期满后</w:t>
      </w:r>
      <w:r>
        <w:rPr>
          <w:rFonts w:ascii="Times New Roman" w:eastAsia="宋体" w:hAnsi="Times New Roman" w:cs="Times New Roman" w:hint="eastAsia"/>
          <w:kern w:val="0"/>
          <w:sz w:val="24"/>
          <w:szCs w:val="24"/>
          <w:lang w:val="zh-CN"/>
        </w:rPr>
        <w:t>15</w:t>
      </w:r>
      <w:r>
        <w:rPr>
          <w:rFonts w:ascii="Times New Roman" w:eastAsia="宋体" w:hAnsi="Times New Roman" w:cs="Times New Roman" w:hint="eastAsia"/>
          <w:kern w:val="0"/>
          <w:sz w:val="24"/>
          <w:szCs w:val="24"/>
          <w:lang w:val="zh-CN"/>
        </w:rPr>
        <w:t>个工作日内付清。</w:t>
      </w:r>
    </w:p>
    <w:p w:rsidR="00271A2C" w:rsidRDefault="00271A2C">
      <w:pPr>
        <w:adjustRightInd w:val="0"/>
        <w:snapToGrid w:val="0"/>
        <w:spacing w:line="500" w:lineRule="exact"/>
        <w:jc w:val="left"/>
        <w:rPr>
          <w:rFonts w:ascii="宋体" w:hAnsi="宋体" w:cs="宋体"/>
          <w:b/>
          <w:bCs/>
          <w:sz w:val="24"/>
          <w:szCs w:val="24"/>
        </w:rPr>
      </w:pPr>
    </w:p>
    <w:p w:rsidR="00271A2C" w:rsidRDefault="00271A2C">
      <w:pPr>
        <w:pStyle w:val="a6"/>
      </w:pPr>
    </w:p>
    <w:p w:rsidR="00271A2C" w:rsidRDefault="007172D8" w:rsidP="009E025D">
      <w:pPr>
        <w:spacing w:line="360" w:lineRule="auto"/>
        <w:ind w:firstLineChars="200" w:firstLine="712"/>
        <w:jc w:val="left"/>
        <w:rPr>
          <w:rFonts w:ascii="Times New Roman" w:eastAsia="宋体" w:hAnsi="Times New Roman" w:cs="宋体"/>
          <w:bCs/>
          <w:sz w:val="24"/>
          <w:szCs w:val="24"/>
        </w:rPr>
      </w:pPr>
      <w:r>
        <w:rPr>
          <w:rFonts w:ascii="Times New Roman" w:eastAsia="宋体" w:hAnsi="Times New Roman"/>
          <w:b/>
          <w:w w:val="80"/>
          <w:sz w:val="44"/>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第四章</w:t>
      </w:r>
      <w:bookmarkStart w:id="11" w:name="_Toc37322565"/>
      <w:bookmarkStart w:id="12" w:name="_Toc182848996"/>
      <w:bookmarkStart w:id="13" w:name="_Toc85627670"/>
      <w:bookmarkStart w:id="14" w:name="_Toc43217893"/>
      <w:bookmarkStart w:id="15" w:name="_Toc38121794"/>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评审方法和程序</w:t>
      </w:r>
      <w:bookmarkEnd w:id="11"/>
      <w:bookmarkEnd w:id="12"/>
      <w:bookmarkEnd w:id="13"/>
      <w:bookmarkEnd w:id="14"/>
      <w:bookmarkEnd w:id="15"/>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bookmarkStart w:id="16" w:name="_Toc363573857"/>
      <w:bookmarkEnd w:id="16"/>
      <w:r>
        <w:rPr>
          <w:rFonts w:ascii="Times New Roman" w:hAnsi="Times New Roman" w:cs="宋体" w:hint="eastAsia"/>
          <w:b/>
          <w:bCs/>
          <w:szCs w:val="24"/>
          <w:shd w:val="clear" w:color="auto" w:fill="FFFFFF"/>
        </w:rPr>
        <w:t>一、代理机构组织磋商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、本次竞争性磋商依据《中华人民共和国政府采购法》、《政府采购竞争性磋商采购人式管理暂行办法》及有关法规成立磋商小组。磋商小组由</w:t>
      </w:r>
      <w:r>
        <w:rPr>
          <w:rFonts w:ascii="Times New Roman" w:eastAsia="宋体" w:hAnsi="Times New Roman" w:cs="宋体" w:hint="eastAsia"/>
          <w:sz w:val="24"/>
          <w:szCs w:val="24"/>
        </w:rPr>
        <w:t>3</w:t>
      </w:r>
      <w:r>
        <w:rPr>
          <w:rFonts w:ascii="Times New Roman" w:eastAsia="宋体" w:hAnsi="Times New Roman" w:cs="宋体" w:hint="eastAsia"/>
          <w:sz w:val="24"/>
          <w:szCs w:val="24"/>
        </w:rPr>
        <w:t>人以上单数组成。</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、磋商小组的职责：</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）磋商小组成员应当按照客观、公正、审慎的原则，根据磋商文件规定的评审程序、评审方法和评审标准进行独立评审。</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）磋商小组成员应当遵守评审工作纪律，不得泄露评审情况和评审中获悉的商业秘密，对个人的评审意见承担法律责任；</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）磋商小组成员在评审过程中发现供应商有行贿、提供虚假材料或者串通等违法行为的，应当及时向财政部门报告。</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）磋商</w:t>
      </w:r>
      <w:r>
        <w:rPr>
          <w:rFonts w:ascii="Times New Roman" w:eastAsia="宋体" w:hAnsi="Times New Roman" w:cs="宋体" w:hint="eastAsia"/>
          <w:sz w:val="24"/>
          <w:szCs w:val="24"/>
        </w:rPr>
        <w:t>小组成员在评审过程中受到非法干涉的，应当及时向财政、监察等部门举报。</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）配合采购单位答复供应商提出的质疑；配合财政部门的投诉处理和监督检查工作。</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、评审有关记录由磋商小组成员签名，存档备查。</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、供应商的法定代表人或被授权人须持身份证准时参加磋商开标会。</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二、磋商的原则及方法</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、磋商小组依据《中华人民共和国政府采购法》、《政府采购竞争性磋商采购人式管理暂行办法》以及有关政府采购的相关法规，遵循“公开、公平、公正、择优、信用”的原则进行磋商评审。</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、磋商小组将按照竞争性磋商文件的规定，独立对每个进入</w:t>
      </w:r>
      <w:r>
        <w:rPr>
          <w:rFonts w:ascii="Times New Roman" w:eastAsia="宋体" w:hAnsi="Times New Roman" w:cs="宋体" w:hint="eastAsia"/>
          <w:sz w:val="24"/>
          <w:szCs w:val="24"/>
        </w:rPr>
        <w:t>打分程序的有效投标供应商的响应文件的技术部分以打分的形式进行评审和评价。技术分取算术平均值（计算结果均四舍五入保留两位小数）。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、除非在磋商中磋商小组对采购单位需求内容作了调整增加，或对采购内容作了实质性变更，否则</w:t>
      </w:r>
      <w:r>
        <w:rPr>
          <w:rFonts w:ascii="Times New Roman" w:eastAsia="宋体" w:hAnsi="Times New Roman" w:cs="宋体" w:hint="eastAsia"/>
          <w:b/>
          <w:sz w:val="24"/>
          <w:szCs w:val="24"/>
        </w:rPr>
        <w:t>采购单位不接受供应商高于自己前一轮的磋商报价</w:t>
      </w:r>
      <w:r>
        <w:rPr>
          <w:rFonts w:ascii="Times New Roman" w:eastAsia="宋体" w:hAnsi="Times New Roman" w:cs="宋体" w:hint="eastAsia"/>
          <w:sz w:val="24"/>
          <w:szCs w:val="24"/>
        </w:rPr>
        <w:t>。</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、对于在磋商顺利开始后至最终报价前，根据磋商情况退出磋商的供应</w:t>
      </w:r>
      <w:r>
        <w:rPr>
          <w:rFonts w:ascii="Times New Roman" w:eastAsia="宋体" w:hAnsi="Times New Roman" w:cs="宋体" w:hint="eastAsia"/>
          <w:sz w:val="24"/>
          <w:szCs w:val="24"/>
        </w:rPr>
        <w:t>商，须以书面形式说明退出磋商的原因，经磋商小组同意可以退出磋商。</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hint="eastAsia"/>
          <w:sz w:val="24"/>
          <w:szCs w:val="24"/>
        </w:rPr>
        <w:t>单位负责人为同一人或者存在直接控股、管理关系的不同供应商，都不得在同一采购项目相同标段中同时参加磋商，一经发现，将视同围标处理。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rsidR="00271A2C" w:rsidRDefault="007172D8">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8</w:t>
      </w:r>
      <w:r>
        <w:rPr>
          <w:rFonts w:ascii="Times New Roman" w:eastAsia="宋体" w:hAnsi="Times New Roman" w:cs="宋体" w:hint="eastAsia"/>
          <w:b/>
          <w:bCs/>
          <w:sz w:val="24"/>
          <w:szCs w:val="24"/>
        </w:rPr>
        <w:t>、若采购过程中符合要求的供应商只有两家，则由磋商小组集体讨论决定是否继续进行竞争性磋商采购活动；若采购过程中符合要求的供应商只有一家，则终止本次竞争性磋商采购活动，重新开展采购活动。</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三、磋商评</w:t>
      </w:r>
      <w:r>
        <w:rPr>
          <w:rFonts w:ascii="Times New Roman" w:hAnsi="Times New Roman" w:cs="宋体" w:hint="eastAsia"/>
          <w:b/>
          <w:bCs/>
          <w:szCs w:val="24"/>
          <w:shd w:val="clear" w:color="auto" w:fill="FFFFFF"/>
        </w:rPr>
        <w:t>定结果的方法</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b/>
          <w:sz w:val="24"/>
          <w:szCs w:val="24"/>
          <w:u w:val="single"/>
        </w:rPr>
        <w:t>经磋商确定最终采购需求和提交最后报价的供应商后，</w:t>
      </w:r>
      <w:r>
        <w:rPr>
          <w:rFonts w:ascii="Times New Roman" w:eastAsia="宋体" w:hAnsi="Times New Roman" w:cs="宋体" w:hint="eastAsia"/>
          <w:sz w:val="24"/>
          <w:szCs w:val="24"/>
        </w:rPr>
        <w:t>由磋商小组采用综合评分法</w:t>
      </w:r>
      <w:r>
        <w:rPr>
          <w:rFonts w:ascii="Times New Roman" w:eastAsia="宋体" w:hAnsi="Times New Roman" w:cs="宋体" w:hint="eastAsia"/>
          <w:b/>
          <w:sz w:val="24"/>
          <w:szCs w:val="24"/>
          <w:u w:val="single"/>
        </w:rPr>
        <w:t>对提交最后报价的供应商的响应文件和最后报价</w:t>
      </w:r>
      <w:r>
        <w:rPr>
          <w:rFonts w:ascii="Times New Roman" w:eastAsia="宋体" w:hAnsi="Times New Roman" w:cs="宋体" w:hint="eastAsia"/>
          <w:sz w:val="24"/>
          <w:szCs w:val="24"/>
        </w:rPr>
        <w:t>进行综合评分。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、评审时，磋商小组各成员应当独立对每个有效响应的文件进行评价、打分，然后汇总每个供应商每项评分因素的得分（计算结果均四舍五入保留两位小数）。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、本次项目磋商的技术和报价评审总分值为</w:t>
      </w:r>
      <w:r>
        <w:rPr>
          <w:rFonts w:ascii="Times New Roman" w:eastAsia="宋体" w:hAnsi="Times New Roman" w:cs="宋体" w:hint="eastAsia"/>
          <w:sz w:val="24"/>
          <w:szCs w:val="24"/>
        </w:rPr>
        <w:t>100</w:t>
      </w:r>
      <w:r>
        <w:rPr>
          <w:rFonts w:ascii="Times New Roman" w:eastAsia="宋体" w:hAnsi="Times New Roman" w:cs="宋体" w:hint="eastAsia"/>
          <w:sz w:val="24"/>
          <w:szCs w:val="24"/>
        </w:rPr>
        <w:t>分。两部分评审因素比重如下：</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技术分值占总分值的比重为</w:t>
      </w:r>
      <w:r>
        <w:rPr>
          <w:rFonts w:ascii="Times New Roman" w:eastAsia="宋体" w:hAnsi="Times New Roman" w:cs="宋体" w:hint="eastAsia"/>
          <w:b/>
          <w:sz w:val="24"/>
          <w:szCs w:val="24"/>
          <w:u w:val="single"/>
        </w:rPr>
        <w:t>70%</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报价分值占总分值的比重为</w:t>
      </w:r>
      <w:r>
        <w:rPr>
          <w:rFonts w:ascii="Times New Roman" w:eastAsia="宋体" w:hAnsi="Times New Roman" w:cs="宋体" w:hint="eastAsia"/>
          <w:b/>
          <w:sz w:val="24"/>
          <w:szCs w:val="24"/>
          <w:u w:val="single"/>
        </w:rPr>
        <w:t>30%</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、技术分按算术平均值计算，分值四舍五入保留两位小数。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、报价分统一采用低价优先法计算直接取得，与技术分相加为供应商的综合得分（四舍五入保留两位小数）。</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、综合得分最高的供应商推荐为项目预成交人并出具评审磋商报告。</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、确定成交候选人的特殊情况处理：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）若总分相同，则按最终报价响应得分高者优先中标。</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）若总分且最终报价响应得分相同，则采取现场抽签的方式确定（投标供应商的抽签顺序分别为各投标供应商递交响应文件签到顺序号）。</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、磋商评审时，评委对评审的细则若有争议，由磋商小组集体讨论确定，并对未尽</w:t>
      </w:r>
      <w:r>
        <w:rPr>
          <w:rFonts w:ascii="Times New Roman" w:eastAsia="宋体" w:hAnsi="Times New Roman" w:cs="宋体" w:hint="eastAsia"/>
          <w:sz w:val="24"/>
          <w:szCs w:val="24"/>
        </w:rPr>
        <w:t>情况有最终解释权。</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9</w:t>
      </w:r>
      <w:r>
        <w:rPr>
          <w:rFonts w:ascii="Times New Roman" w:eastAsia="宋体" w:hAnsi="Times New Roman" w:cs="宋体" w:hint="eastAsia"/>
          <w:sz w:val="24"/>
          <w:szCs w:val="24"/>
        </w:rPr>
        <w:t>、对落标的供应商不做落标原因的解释。</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四、综合评分评审标准</w:t>
      </w:r>
    </w:p>
    <w:p w:rsidR="00271A2C" w:rsidRDefault="007172D8">
      <w:pPr>
        <w:adjustRightInd w:val="0"/>
        <w:snapToGrid w:val="0"/>
        <w:spacing w:line="500" w:lineRule="exact"/>
        <w:jc w:val="left"/>
        <w:rPr>
          <w:rFonts w:ascii="宋体" w:hAnsi="宋体" w:cs="宋体"/>
          <w:b/>
          <w:sz w:val="24"/>
          <w:szCs w:val="24"/>
        </w:rPr>
      </w:pPr>
      <w:r>
        <w:rPr>
          <w:rFonts w:ascii="Times New Roman" w:hAnsi="Times New Roman" w:cs="宋体" w:hint="eastAsia"/>
          <w:b/>
          <w:bCs/>
          <w:szCs w:val="24"/>
          <w:shd w:val="clear" w:color="auto" w:fill="FFFFFF"/>
        </w:rPr>
        <w:t>（一）</w:t>
      </w:r>
      <w:r>
        <w:rPr>
          <w:rFonts w:ascii="宋体" w:hAnsi="宋体" w:cs="宋体" w:hint="eastAsia"/>
          <w:b/>
          <w:sz w:val="24"/>
          <w:szCs w:val="24"/>
        </w:rPr>
        <w:t>商务技术分：</w:t>
      </w:r>
      <w:r>
        <w:rPr>
          <w:rFonts w:ascii="宋体" w:hAnsi="宋体" w:cs="宋体" w:hint="eastAsia"/>
          <w:b/>
          <w:sz w:val="24"/>
          <w:szCs w:val="24"/>
        </w:rPr>
        <w:t>70</w:t>
      </w:r>
      <w:r>
        <w:rPr>
          <w:rFonts w:ascii="宋体" w:hAnsi="宋体" w:cs="宋体" w:hint="eastAsia"/>
          <w:b/>
          <w:sz w:val="24"/>
          <w:szCs w:val="24"/>
        </w:rPr>
        <w:t>分</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1276"/>
        <w:gridCol w:w="797"/>
        <w:gridCol w:w="5338"/>
      </w:tblGrid>
      <w:tr w:rsidR="00271A2C">
        <w:trPr>
          <w:cantSplit/>
          <w:trHeight w:val="20"/>
        </w:trPr>
        <w:tc>
          <w:tcPr>
            <w:tcW w:w="854"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b/>
                <w:bCs/>
                <w:sz w:val="24"/>
                <w:szCs w:val="24"/>
              </w:rPr>
            </w:pPr>
            <w:r>
              <w:rPr>
                <w:rFonts w:ascii="Times New Roman" w:eastAsia="宋体" w:hAnsi="Times New Roman" w:cs="宋体" w:hint="eastAsia"/>
                <w:b/>
                <w:bCs/>
                <w:sz w:val="24"/>
                <w:szCs w:val="24"/>
              </w:rPr>
              <w:t>项目</w:t>
            </w:r>
          </w:p>
        </w:tc>
        <w:tc>
          <w:tcPr>
            <w:tcW w:w="714"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b/>
                <w:bCs/>
                <w:sz w:val="24"/>
                <w:szCs w:val="24"/>
              </w:rPr>
            </w:pPr>
            <w:r>
              <w:rPr>
                <w:rFonts w:ascii="Times New Roman" w:eastAsia="宋体" w:hAnsi="Times New Roman" w:cs="宋体" w:hint="eastAsia"/>
                <w:b/>
                <w:bCs/>
                <w:sz w:val="24"/>
                <w:szCs w:val="24"/>
              </w:rPr>
              <w:t>评审内容</w:t>
            </w:r>
          </w:p>
        </w:tc>
        <w:tc>
          <w:tcPr>
            <w:tcW w:w="446"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b/>
                <w:bCs/>
                <w:sz w:val="24"/>
                <w:szCs w:val="24"/>
              </w:rPr>
            </w:pPr>
            <w:r>
              <w:rPr>
                <w:rFonts w:ascii="Times New Roman" w:eastAsia="宋体" w:hAnsi="Times New Roman" w:cs="宋体" w:hint="eastAsia"/>
                <w:b/>
                <w:bCs/>
                <w:sz w:val="24"/>
                <w:szCs w:val="24"/>
              </w:rPr>
              <w:t>分值</w:t>
            </w:r>
          </w:p>
        </w:tc>
        <w:tc>
          <w:tcPr>
            <w:tcW w:w="2987"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b/>
                <w:bCs/>
                <w:sz w:val="24"/>
                <w:szCs w:val="24"/>
              </w:rPr>
            </w:pPr>
            <w:r>
              <w:rPr>
                <w:rFonts w:ascii="Times New Roman" w:eastAsia="宋体" w:hAnsi="Times New Roman" w:cs="宋体" w:hint="eastAsia"/>
                <w:b/>
                <w:bCs/>
                <w:sz w:val="24"/>
                <w:szCs w:val="24"/>
              </w:rPr>
              <w:t>评分标准</w:t>
            </w:r>
          </w:p>
        </w:tc>
      </w:tr>
      <w:tr w:rsidR="00271A2C">
        <w:trPr>
          <w:cantSplit/>
          <w:trHeight w:val="20"/>
        </w:trPr>
        <w:tc>
          <w:tcPr>
            <w:tcW w:w="854" w:type="pct"/>
            <w:vMerge w:val="restart"/>
            <w:tcBorders>
              <w:left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商务部分（</w:t>
            </w:r>
            <w:r>
              <w:rPr>
                <w:rFonts w:ascii="Times New Roman" w:eastAsia="宋体" w:hAnsi="Times New Roman" w:cs="宋体" w:hint="eastAsia"/>
                <w:sz w:val="24"/>
                <w:szCs w:val="24"/>
              </w:rPr>
              <w:t>30</w:t>
            </w:r>
            <w:r>
              <w:rPr>
                <w:rFonts w:ascii="Times New Roman" w:eastAsia="宋体" w:hAnsi="Times New Roman" w:cs="宋体" w:hint="eastAsia"/>
                <w:sz w:val="24"/>
                <w:szCs w:val="24"/>
              </w:rPr>
              <w:t>）</w:t>
            </w:r>
          </w:p>
        </w:tc>
        <w:tc>
          <w:tcPr>
            <w:tcW w:w="714"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品牌案例</w:t>
            </w:r>
          </w:p>
        </w:tc>
        <w:tc>
          <w:tcPr>
            <w:tcW w:w="446"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sz w:val="24"/>
                <w:szCs w:val="24"/>
              </w:rPr>
              <w:t>6</w:t>
            </w:r>
            <w:r>
              <w:rPr>
                <w:rFonts w:ascii="Times New Roman" w:eastAsia="宋体" w:hAnsi="Times New Roman" w:cs="宋体"/>
                <w:sz w:val="24"/>
                <w:szCs w:val="24"/>
              </w:rPr>
              <w:t>分</w:t>
            </w:r>
          </w:p>
        </w:tc>
        <w:tc>
          <w:tcPr>
            <w:tcW w:w="2987" w:type="pct"/>
            <w:tcBorders>
              <w:top w:val="single" w:sz="4" w:space="0" w:color="auto"/>
              <w:left w:val="single" w:sz="4" w:space="0" w:color="auto"/>
              <w:bottom w:val="single" w:sz="4" w:space="0" w:color="auto"/>
              <w:right w:val="single" w:sz="4" w:space="0" w:color="auto"/>
            </w:tcBorders>
            <w:vAlign w:val="center"/>
          </w:tcPr>
          <w:p w:rsidR="00271A2C" w:rsidRDefault="007172D8">
            <w:pPr>
              <w:widowControl/>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投标人需提供</w:t>
            </w:r>
            <w:r>
              <w:rPr>
                <w:rFonts w:ascii="Times New Roman" w:eastAsia="宋体" w:hAnsi="Times New Roman" w:cs="宋体" w:hint="eastAsia"/>
                <w:sz w:val="24"/>
                <w:szCs w:val="24"/>
              </w:rPr>
              <w:t>2019</w:t>
            </w:r>
            <w:r>
              <w:rPr>
                <w:rFonts w:ascii="Times New Roman" w:eastAsia="宋体" w:hAnsi="Times New Roman" w:cs="宋体" w:hint="eastAsia"/>
                <w:sz w:val="24"/>
                <w:szCs w:val="24"/>
              </w:rPr>
              <w:t>年以来</w:t>
            </w:r>
            <w:r>
              <w:rPr>
                <w:rFonts w:ascii="Times New Roman" w:eastAsia="宋体" w:hAnsi="Times New Roman" w:cs="宋体" w:hint="eastAsia"/>
                <w:sz w:val="24"/>
                <w:szCs w:val="24"/>
              </w:rPr>
              <w:t>投标</w:t>
            </w:r>
            <w:r>
              <w:rPr>
                <w:rFonts w:ascii="Times New Roman" w:eastAsia="宋体" w:hAnsi="Times New Roman" w:cs="宋体" w:hint="eastAsia"/>
                <w:sz w:val="24"/>
                <w:szCs w:val="24"/>
              </w:rPr>
              <w:t>产品的销售案例，每提供一个得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分，满分</w:t>
            </w:r>
            <w:r>
              <w:rPr>
                <w:rFonts w:ascii="Times New Roman" w:eastAsia="宋体" w:hAnsi="Times New Roman" w:cs="宋体" w:hint="eastAsia"/>
                <w:sz w:val="24"/>
                <w:szCs w:val="24"/>
              </w:rPr>
              <w:t>6</w:t>
            </w:r>
            <w:r>
              <w:rPr>
                <w:rFonts w:ascii="Times New Roman" w:eastAsia="宋体" w:hAnsi="Times New Roman" w:cs="宋体" w:hint="eastAsia"/>
                <w:sz w:val="24"/>
                <w:szCs w:val="24"/>
              </w:rPr>
              <w:t>分。（提供供货合同复印件、中标通知书或中标公告）</w:t>
            </w:r>
          </w:p>
        </w:tc>
      </w:tr>
      <w:tr w:rsidR="00271A2C">
        <w:trPr>
          <w:cantSplit/>
          <w:trHeight w:val="20"/>
        </w:trPr>
        <w:tc>
          <w:tcPr>
            <w:tcW w:w="854" w:type="pct"/>
            <w:vMerge/>
            <w:tcBorders>
              <w:left w:val="single" w:sz="4" w:space="0" w:color="auto"/>
              <w:right w:val="single" w:sz="4" w:space="0" w:color="auto"/>
            </w:tcBorders>
            <w:vAlign w:val="center"/>
          </w:tcPr>
          <w:p w:rsidR="00271A2C" w:rsidRDefault="00271A2C">
            <w:pPr>
              <w:spacing w:line="360" w:lineRule="exact"/>
              <w:jc w:val="left"/>
              <w:rPr>
                <w:rFonts w:ascii="Times New Roman" w:eastAsia="宋体" w:hAnsi="Times New Roman" w:cs="宋体"/>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综合评分</w:t>
            </w:r>
          </w:p>
        </w:tc>
        <w:tc>
          <w:tcPr>
            <w:tcW w:w="446"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hint="eastAsia"/>
                <w:sz w:val="24"/>
                <w:szCs w:val="24"/>
              </w:rPr>
              <w:t>分</w:t>
            </w:r>
          </w:p>
        </w:tc>
        <w:tc>
          <w:tcPr>
            <w:tcW w:w="2987" w:type="pct"/>
            <w:tcBorders>
              <w:top w:val="single" w:sz="4" w:space="0" w:color="auto"/>
              <w:left w:val="single" w:sz="4" w:space="0" w:color="auto"/>
              <w:bottom w:val="single" w:sz="4" w:space="0" w:color="auto"/>
              <w:right w:val="single" w:sz="4" w:space="0" w:color="auto"/>
            </w:tcBorders>
            <w:vAlign w:val="center"/>
          </w:tcPr>
          <w:p w:rsidR="00271A2C" w:rsidRDefault="007172D8">
            <w:pPr>
              <w:widowControl/>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评委对投标货物的技术和性能综合评价，评价优得</w:t>
            </w:r>
            <w:r>
              <w:rPr>
                <w:rFonts w:ascii="Times New Roman" w:eastAsia="宋体" w:hAnsi="Times New Roman" w:cs="宋体" w:hint="eastAsia"/>
                <w:sz w:val="24"/>
                <w:szCs w:val="24"/>
              </w:rPr>
              <w:t>8-10</w:t>
            </w:r>
            <w:r>
              <w:rPr>
                <w:rFonts w:ascii="Times New Roman" w:eastAsia="宋体" w:hAnsi="Times New Roman" w:cs="宋体" w:hint="eastAsia"/>
                <w:sz w:val="24"/>
                <w:szCs w:val="24"/>
              </w:rPr>
              <w:t>分，评价良</w:t>
            </w:r>
            <w:r>
              <w:rPr>
                <w:rFonts w:ascii="Times New Roman" w:eastAsia="宋体" w:hAnsi="Times New Roman" w:cs="宋体" w:hint="eastAsia"/>
                <w:sz w:val="24"/>
                <w:szCs w:val="24"/>
              </w:rPr>
              <w:t>5-7</w:t>
            </w:r>
            <w:r>
              <w:rPr>
                <w:rFonts w:ascii="Times New Roman" w:eastAsia="宋体" w:hAnsi="Times New Roman" w:cs="宋体" w:hint="eastAsia"/>
                <w:sz w:val="24"/>
                <w:szCs w:val="24"/>
              </w:rPr>
              <w:t>分，评价一般</w:t>
            </w:r>
            <w:r>
              <w:rPr>
                <w:rFonts w:ascii="Times New Roman" w:eastAsia="宋体" w:hAnsi="Times New Roman" w:cs="宋体" w:hint="eastAsia"/>
                <w:sz w:val="24"/>
                <w:szCs w:val="24"/>
              </w:rPr>
              <w:t>2-4</w:t>
            </w:r>
            <w:r>
              <w:rPr>
                <w:rFonts w:ascii="Times New Roman" w:eastAsia="宋体" w:hAnsi="Times New Roman" w:cs="宋体" w:hint="eastAsia"/>
                <w:sz w:val="24"/>
                <w:szCs w:val="24"/>
              </w:rPr>
              <w:t>分，评价较差的</w:t>
            </w:r>
            <w:r>
              <w:rPr>
                <w:rFonts w:ascii="Times New Roman" w:eastAsia="宋体" w:hAnsi="Times New Roman" w:cs="宋体" w:hint="eastAsia"/>
                <w:sz w:val="24"/>
                <w:szCs w:val="24"/>
              </w:rPr>
              <w:t>0-1</w:t>
            </w:r>
            <w:r>
              <w:rPr>
                <w:rFonts w:ascii="Times New Roman" w:eastAsia="宋体" w:hAnsi="Times New Roman" w:cs="宋体" w:hint="eastAsia"/>
                <w:sz w:val="24"/>
                <w:szCs w:val="24"/>
              </w:rPr>
              <w:t>分。</w:t>
            </w:r>
          </w:p>
        </w:tc>
      </w:tr>
      <w:tr w:rsidR="00271A2C">
        <w:trPr>
          <w:cantSplit/>
          <w:trHeight w:val="20"/>
        </w:trPr>
        <w:tc>
          <w:tcPr>
            <w:tcW w:w="854" w:type="pct"/>
            <w:vMerge/>
            <w:tcBorders>
              <w:left w:val="single" w:sz="4" w:space="0" w:color="auto"/>
              <w:right w:val="single" w:sz="4" w:space="0" w:color="auto"/>
            </w:tcBorders>
            <w:vAlign w:val="center"/>
          </w:tcPr>
          <w:p w:rsidR="00271A2C" w:rsidRDefault="00271A2C">
            <w:pPr>
              <w:spacing w:line="360" w:lineRule="exact"/>
              <w:jc w:val="left"/>
              <w:rPr>
                <w:rFonts w:ascii="Times New Roman" w:eastAsia="宋体" w:hAnsi="Times New Roman" w:cs="宋体"/>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证书响应</w:t>
            </w:r>
          </w:p>
        </w:tc>
        <w:tc>
          <w:tcPr>
            <w:tcW w:w="446" w:type="pct"/>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分</w:t>
            </w:r>
          </w:p>
        </w:tc>
        <w:tc>
          <w:tcPr>
            <w:tcW w:w="2987" w:type="pct"/>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投标须提供</w:t>
            </w:r>
            <w:r>
              <w:rPr>
                <w:rFonts w:ascii="Times New Roman" w:eastAsia="宋体" w:hAnsi="Times New Roman" w:cs="宋体" w:hint="eastAsia"/>
                <w:sz w:val="24"/>
                <w:szCs w:val="24"/>
              </w:rPr>
              <w:t>ISO45001/14001</w:t>
            </w:r>
            <w:r>
              <w:rPr>
                <w:rFonts w:ascii="Times New Roman" w:eastAsia="宋体" w:hAnsi="Times New Roman" w:cs="宋体" w:hint="eastAsia"/>
                <w:sz w:val="24"/>
                <w:szCs w:val="24"/>
              </w:rPr>
              <w:t>，</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CE</w:t>
            </w:r>
            <w:r>
              <w:rPr>
                <w:rFonts w:ascii="Times New Roman" w:eastAsia="宋体" w:hAnsi="Times New Roman" w:cs="宋体" w:hint="eastAsia"/>
                <w:sz w:val="24"/>
                <w:szCs w:val="24"/>
              </w:rPr>
              <w:t>、</w:t>
            </w:r>
            <w:r>
              <w:rPr>
                <w:rFonts w:ascii="Times New Roman" w:eastAsia="宋体" w:hAnsi="Times New Roman" w:cs="宋体" w:hint="eastAsia"/>
                <w:sz w:val="24"/>
                <w:szCs w:val="24"/>
              </w:rPr>
              <w:t>ROHS</w:t>
            </w:r>
            <w:r>
              <w:rPr>
                <w:rFonts w:ascii="Times New Roman" w:eastAsia="宋体" w:hAnsi="Times New Roman" w:cs="宋体" w:hint="eastAsia"/>
                <w:sz w:val="24"/>
                <w:szCs w:val="24"/>
              </w:rPr>
              <w:t>认证，工信部颁发电信设备进网许可证。每提供一份证书加</w:t>
            </w:r>
            <w:r>
              <w:rPr>
                <w:rFonts w:ascii="Times New Roman" w:eastAsia="宋体" w:hAnsi="Times New Roman" w:cs="宋体" w:hint="eastAsia"/>
                <w:sz w:val="24"/>
                <w:szCs w:val="24"/>
              </w:rPr>
              <w:t>1</w:t>
            </w:r>
            <w:r>
              <w:rPr>
                <w:rFonts w:ascii="Times New Roman" w:eastAsia="宋体" w:hAnsi="Times New Roman" w:cs="宋体" w:hint="eastAsia"/>
                <w:sz w:val="24"/>
                <w:szCs w:val="24"/>
              </w:rPr>
              <w:t>分，满分</w:t>
            </w:r>
            <w:r>
              <w:rPr>
                <w:rFonts w:ascii="Times New Roman" w:eastAsia="宋体" w:hAnsi="Times New Roman" w:cs="宋体" w:hint="eastAsia"/>
                <w:sz w:val="24"/>
                <w:szCs w:val="24"/>
              </w:rPr>
              <w:t>4</w:t>
            </w:r>
            <w:r>
              <w:rPr>
                <w:rFonts w:ascii="Times New Roman" w:eastAsia="宋体" w:hAnsi="Times New Roman" w:cs="宋体" w:hint="eastAsia"/>
                <w:sz w:val="24"/>
                <w:szCs w:val="24"/>
              </w:rPr>
              <w:t>分。</w:t>
            </w:r>
          </w:p>
        </w:tc>
      </w:tr>
      <w:tr w:rsidR="00271A2C">
        <w:trPr>
          <w:cantSplit/>
          <w:trHeight w:val="20"/>
        </w:trPr>
        <w:tc>
          <w:tcPr>
            <w:tcW w:w="854" w:type="pct"/>
            <w:vMerge/>
            <w:tcBorders>
              <w:left w:val="single" w:sz="4" w:space="0" w:color="auto"/>
              <w:bottom w:val="single" w:sz="4" w:space="0" w:color="auto"/>
              <w:right w:val="single" w:sz="4" w:space="0" w:color="auto"/>
            </w:tcBorders>
            <w:vAlign w:val="center"/>
          </w:tcPr>
          <w:p w:rsidR="00271A2C" w:rsidRDefault="00271A2C">
            <w:pPr>
              <w:spacing w:line="360" w:lineRule="exact"/>
              <w:jc w:val="left"/>
              <w:rPr>
                <w:rFonts w:ascii="Times New Roman" w:eastAsia="宋体" w:hAnsi="Times New Roman" w:cs="宋体"/>
                <w:sz w:val="24"/>
                <w:szCs w:val="24"/>
              </w:rPr>
            </w:pPr>
          </w:p>
        </w:tc>
        <w:tc>
          <w:tcPr>
            <w:tcW w:w="714" w:type="pct"/>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服务能力</w:t>
            </w:r>
          </w:p>
        </w:tc>
        <w:tc>
          <w:tcPr>
            <w:tcW w:w="446" w:type="pct"/>
            <w:tcBorders>
              <w:top w:val="single" w:sz="4" w:space="0" w:color="auto"/>
              <w:left w:val="single" w:sz="4" w:space="0" w:color="auto"/>
              <w:bottom w:val="single" w:sz="4" w:space="0" w:color="auto"/>
              <w:right w:val="single" w:sz="4" w:space="0" w:color="auto"/>
            </w:tcBorders>
            <w:vAlign w:val="center"/>
          </w:tcPr>
          <w:p w:rsidR="00271A2C" w:rsidRDefault="007172D8">
            <w:pPr>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hint="eastAsia"/>
                <w:sz w:val="24"/>
                <w:szCs w:val="24"/>
              </w:rPr>
              <w:t>分</w:t>
            </w:r>
          </w:p>
        </w:tc>
        <w:tc>
          <w:tcPr>
            <w:tcW w:w="2987" w:type="pct"/>
            <w:tcBorders>
              <w:top w:val="single" w:sz="4" w:space="0" w:color="auto"/>
              <w:left w:val="single" w:sz="4" w:space="0" w:color="auto"/>
              <w:bottom w:val="single" w:sz="4" w:space="0" w:color="auto"/>
              <w:right w:val="single" w:sz="4" w:space="0" w:color="auto"/>
            </w:tcBorders>
            <w:vAlign w:val="center"/>
          </w:tcPr>
          <w:p w:rsidR="00271A2C" w:rsidRDefault="007172D8">
            <w:pPr>
              <w:autoSpaceDE w:val="0"/>
              <w:autoSpaceDN w:val="0"/>
              <w:adjustRightInd w:val="0"/>
              <w:snapToGrid w:val="0"/>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提供用户本地化服务，满分</w:t>
            </w:r>
            <w:r>
              <w:rPr>
                <w:rFonts w:ascii="Times New Roman" w:eastAsia="宋体" w:hAnsi="Times New Roman" w:cs="宋体" w:hint="eastAsia"/>
                <w:sz w:val="24"/>
                <w:szCs w:val="24"/>
              </w:rPr>
              <w:t>10</w:t>
            </w:r>
            <w:r>
              <w:rPr>
                <w:rFonts w:ascii="Times New Roman" w:eastAsia="宋体" w:hAnsi="Times New Roman" w:cs="宋体" w:hint="eastAsia"/>
                <w:sz w:val="24"/>
                <w:szCs w:val="24"/>
              </w:rPr>
              <w:t>分</w:t>
            </w:r>
            <w:r>
              <w:rPr>
                <w:rFonts w:ascii="Times New Roman" w:eastAsia="宋体" w:hAnsi="Times New Roman" w:cs="宋体"/>
                <w:sz w:val="24"/>
                <w:szCs w:val="24"/>
              </w:rPr>
              <w:t>。</w:t>
            </w:r>
          </w:p>
        </w:tc>
      </w:tr>
      <w:tr w:rsidR="00271A2C">
        <w:trPr>
          <w:cantSplit/>
          <w:trHeight w:val="1949"/>
        </w:trPr>
        <w:tc>
          <w:tcPr>
            <w:tcW w:w="854" w:type="pct"/>
            <w:tcBorders>
              <w:left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技术部分（</w:t>
            </w:r>
            <w:r>
              <w:rPr>
                <w:rFonts w:ascii="Times New Roman" w:eastAsia="宋体" w:hAnsi="Times New Roman" w:cs="宋体" w:hint="eastAsia"/>
                <w:sz w:val="24"/>
                <w:szCs w:val="24"/>
              </w:rPr>
              <w:t>40</w:t>
            </w:r>
            <w:r>
              <w:rPr>
                <w:rFonts w:ascii="Times New Roman" w:eastAsia="宋体" w:hAnsi="Times New Roman" w:cs="宋体" w:hint="eastAsia"/>
                <w:sz w:val="24"/>
                <w:szCs w:val="24"/>
              </w:rPr>
              <w:t>）</w:t>
            </w:r>
          </w:p>
        </w:tc>
        <w:tc>
          <w:tcPr>
            <w:tcW w:w="714" w:type="pct"/>
            <w:tcBorders>
              <w:top w:val="single" w:sz="4" w:space="0" w:color="auto"/>
              <w:left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hint="eastAsia"/>
                <w:sz w:val="24"/>
                <w:szCs w:val="24"/>
              </w:rPr>
              <w:t>技术相应</w:t>
            </w:r>
          </w:p>
        </w:tc>
        <w:tc>
          <w:tcPr>
            <w:tcW w:w="446" w:type="pct"/>
            <w:tcBorders>
              <w:top w:val="single" w:sz="4" w:space="0" w:color="auto"/>
              <w:left w:val="single" w:sz="4" w:space="0" w:color="auto"/>
              <w:right w:val="single" w:sz="4" w:space="0" w:color="auto"/>
            </w:tcBorders>
            <w:vAlign w:val="center"/>
          </w:tcPr>
          <w:p w:rsidR="00271A2C" w:rsidRDefault="007172D8">
            <w:pPr>
              <w:spacing w:line="360" w:lineRule="exact"/>
              <w:jc w:val="left"/>
              <w:rPr>
                <w:rFonts w:ascii="Times New Roman" w:eastAsia="宋体" w:hAnsi="Times New Roman" w:cs="宋体"/>
                <w:sz w:val="24"/>
                <w:szCs w:val="24"/>
              </w:rPr>
            </w:pPr>
            <w:r>
              <w:rPr>
                <w:rFonts w:ascii="Times New Roman" w:eastAsia="宋体" w:hAnsi="Times New Roman" w:cs="宋体"/>
                <w:sz w:val="24"/>
                <w:szCs w:val="24"/>
              </w:rPr>
              <w:t>40</w:t>
            </w:r>
            <w:r>
              <w:rPr>
                <w:rFonts w:ascii="Times New Roman" w:eastAsia="宋体" w:hAnsi="Times New Roman" w:cs="宋体"/>
                <w:sz w:val="24"/>
                <w:szCs w:val="24"/>
              </w:rPr>
              <w:t>分</w:t>
            </w:r>
          </w:p>
        </w:tc>
        <w:tc>
          <w:tcPr>
            <w:tcW w:w="2987" w:type="pct"/>
            <w:tcBorders>
              <w:top w:val="single" w:sz="4" w:space="0" w:color="auto"/>
              <w:left w:val="single" w:sz="4" w:space="0" w:color="auto"/>
              <w:right w:val="single" w:sz="4" w:space="0" w:color="auto"/>
            </w:tcBorders>
            <w:vAlign w:val="center"/>
          </w:tcPr>
          <w:p w:rsidR="00271A2C" w:rsidRDefault="007172D8">
            <w:pPr>
              <w:pStyle w:val="af3"/>
              <w:spacing w:before="120" w:line="360" w:lineRule="exact"/>
              <w:ind w:firstLineChars="0" w:firstLine="0"/>
              <w:rPr>
                <w:rFonts w:cs="宋体"/>
                <w:sz w:val="24"/>
                <w:szCs w:val="24"/>
              </w:rPr>
            </w:pPr>
            <w:r>
              <w:rPr>
                <w:rFonts w:cs="宋体" w:hint="eastAsia"/>
                <w:sz w:val="24"/>
                <w:szCs w:val="24"/>
              </w:rPr>
              <w:t>招标文件中技术参数完全符合招标文件内容中技术条款要求且没有任何负偏离得</w:t>
            </w:r>
            <w:r>
              <w:rPr>
                <w:rFonts w:cs="宋体" w:hint="eastAsia"/>
                <w:sz w:val="24"/>
                <w:szCs w:val="24"/>
              </w:rPr>
              <w:t>40</w:t>
            </w:r>
            <w:r>
              <w:rPr>
                <w:rFonts w:cs="宋体" w:hint="eastAsia"/>
                <w:sz w:val="24"/>
                <w:szCs w:val="24"/>
              </w:rPr>
              <w:t>分；其中标★为核心指标，不允许负偏离，证明材料或者功能截图需要与招标文件描述功能吻合，如有负偏离或投标时未提供相关证明材料或者功能截图不符合要求者，做无效投标处理，标▲为重要指标，每一项负偏离扣</w:t>
            </w:r>
            <w:r>
              <w:rPr>
                <w:rFonts w:cs="宋体" w:hint="eastAsia"/>
                <w:sz w:val="24"/>
                <w:szCs w:val="24"/>
              </w:rPr>
              <w:t>5</w:t>
            </w:r>
            <w:r>
              <w:rPr>
                <w:rFonts w:cs="宋体" w:hint="eastAsia"/>
                <w:sz w:val="24"/>
                <w:szCs w:val="24"/>
              </w:rPr>
              <w:t>分，扣完为止。重要技术参数“▲”项中要求（需按要求提供相关证明材料或者截图）的，证明材料或者功能截图需要与招标文件描述功能吻合，投标时未提供相关证明材料或功能截图不符合要求者，视为负偏离。其他项不满足，扣</w:t>
            </w:r>
            <w:r>
              <w:rPr>
                <w:rFonts w:cs="宋体" w:hint="eastAsia"/>
                <w:sz w:val="24"/>
                <w:szCs w:val="24"/>
              </w:rPr>
              <w:t>2</w:t>
            </w:r>
            <w:r>
              <w:rPr>
                <w:rFonts w:cs="宋体" w:hint="eastAsia"/>
                <w:sz w:val="24"/>
                <w:szCs w:val="24"/>
              </w:rPr>
              <w:t>分，扣完为止。</w:t>
            </w:r>
          </w:p>
        </w:tc>
      </w:tr>
    </w:tbl>
    <w:p w:rsidR="00271A2C" w:rsidRDefault="007172D8">
      <w:pPr>
        <w:spacing w:line="360" w:lineRule="auto"/>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注：以上证明材料提供原件复印件，复印件不清晰或关键内容无法辨识所引起的后果由响应供应商自行承担。</w:t>
      </w:r>
    </w:p>
    <w:p w:rsidR="00271A2C" w:rsidRDefault="007172D8">
      <w:pPr>
        <w:adjustRightInd w:val="0"/>
        <w:snapToGrid w:val="0"/>
        <w:spacing w:line="500" w:lineRule="exact"/>
        <w:jc w:val="left"/>
        <w:rPr>
          <w:rFonts w:ascii="宋体" w:hAnsi="宋体" w:cs="宋体"/>
          <w:b/>
          <w:sz w:val="24"/>
          <w:szCs w:val="24"/>
        </w:rPr>
      </w:pPr>
      <w:r>
        <w:rPr>
          <w:rFonts w:ascii="宋体" w:hAnsi="宋体" w:cs="宋体" w:hint="eastAsia"/>
          <w:b/>
          <w:sz w:val="24"/>
          <w:szCs w:val="24"/>
        </w:rPr>
        <w:t>（二）</w:t>
      </w:r>
      <w:r>
        <w:rPr>
          <w:rFonts w:ascii="宋体" w:hAnsi="宋体" w:cs="宋体" w:hint="eastAsia"/>
          <w:b/>
          <w:sz w:val="24"/>
          <w:szCs w:val="24"/>
          <w:lang w:val="zh-CN"/>
        </w:rPr>
        <w:t>价格分</w:t>
      </w:r>
      <w:r>
        <w:rPr>
          <w:rFonts w:ascii="宋体" w:hAnsi="宋体" w:cs="宋体" w:hint="eastAsia"/>
          <w:b/>
          <w:sz w:val="24"/>
          <w:szCs w:val="24"/>
        </w:rPr>
        <w:t>：</w:t>
      </w:r>
      <w:r>
        <w:rPr>
          <w:rFonts w:ascii="宋体" w:hAnsi="宋体" w:cs="宋体" w:hint="eastAsia"/>
          <w:b/>
          <w:sz w:val="24"/>
          <w:szCs w:val="24"/>
        </w:rPr>
        <w:t>30</w:t>
      </w:r>
      <w:r>
        <w:rPr>
          <w:rFonts w:ascii="宋体" w:hAnsi="宋体" w:cs="宋体" w:hint="eastAsia"/>
          <w:b/>
          <w:sz w:val="24"/>
          <w:szCs w:val="24"/>
        </w:rPr>
        <w:t>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价格分统一采用低价优先法计算，即满足磋商文件要求且最后报价最低的供应商的价格为磋商基准价，其价格分为满分。其他供应商的价格分统一按照下列公式计算：</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磋商报价得分</w:t>
      </w:r>
      <w:r>
        <w:rPr>
          <w:rFonts w:ascii="Times New Roman" w:eastAsia="宋体" w:hAnsi="Times New Roman" w:cs="宋体" w:hint="eastAsia"/>
          <w:sz w:val="24"/>
          <w:szCs w:val="24"/>
        </w:rPr>
        <w:t>=</w:t>
      </w:r>
      <w:r>
        <w:rPr>
          <w:rFonts w:ascii="Times New Roman" w:eastAsia="宋体" w:hAnsi="Times New Roman" w:cs="宋体" w:hint="eastAsia"/>
          <w:sz w:val="24"/>
          <w:szCs w:val="24"/>
        </w:rPr>
        <w:t>（磋商基准价</w:t>
      </w:r>
      <w:r>
        <w:rPr>
          <w:rFonts w:ascii="Times New Roman" w:eastAsia="宋体" w:hAnsi="Times New Roman" w:cs="宋体" w:hint="eastAsia"/>
          <w:sz w:val="24"/>
          <w:szCs w:val="24"/>
        </w:rPr>
        <w:t>/</w:t>
      </w:r>
      <w:r>
        <w:rPr>
          <w:rFonts w:ascii="Times New Roman" w:eastAsia="宋体" w:hAnsi="Times New Roman" w:cs="宋体" w:hint="eastAsia"/>
          <w:sz w:val="24"/>
          <w:szCs w:val="24"/>
        </w:rPr>
        <w:t>最后磋商报价）×</w:t>
      </w:r>
      <w:r>
        <w:rPr>
          <w:rFonts w:ascii="Times New Roman" w:eastAsia="宋体" w:hAnsi="Times New Roman" w:cs="宋体" w:hint="eastAsia"/>
          <w:sz w:val="24"/>
          <w:szCs w:val="24"/>
        </w:rPr>
        <w:t>30%</w:t>
      </w:r>
      <w:r>
        <w:rPr>
          <w:rFonts w:ascii="Times New Roman" w:eastAsia="宋体" w:hAnsi="Times New Roman" w:cs="宋体" w:hint="eastAsia"/>
          <w:sz w:val="24"/>
          <w:szCs w:val="24"/>
        </w:rPr>
        <w:t>×</w:t>
      </w:r>
      <w:r>
        <w:rPr>
          <w:rFonts w:ascii="Times New Roman" w:eastAsia="宋体" w:hAnsi="Times New Roman" w:cs="宋体" w:hint="eastAsia"/>
          <w:sz w:val="24"/>
          <w:szCs w:val="24"/>
        </w:rPr>
        <w:t>100</w:t>
      </w:r>
      <w:r>
        <w:rPr>
          <w:rFonts w:ascii="Times New Roman" w:eastAsia="宋体" w:hAnsi="Times New Roman" w:cs="宋体" w:hint="eastAsia"/>
          <w:sz w:val="24"/>
          <w:szCs w:val="24"/>
        </w:rPr>
        <w:t>。</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取所有有效投标人的投标总报价参与商务标评审，如评标委员会认为投标人投标价格严重偏离市场价，将取消投标人价格分得分。</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五、出现下列情形之一的，作无效标处理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、响应文件未按规定要求密封、签署、盖章及主要资料不齐全的；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、响应文件的资料有虚报或者谎报的；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、响应文件中资格审查文件及技术响应文件出现磋商报价的内容；</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、不具备磋商文件规定的资格要求的；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、响应文件有重大漏项或重大不合理的；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、项目技术、方案不满足项目需求中的要求，有重大偏离或保留的；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、磋商响应报价超出项目预算的；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、被认定为低于成本报价磋商竞标的；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9</w:t>
      </w:r>
      <w:r>
        <w:rPr>
          <w:rFonts w:ascii="Times New Roman" w:eastAsia="宋体" w:hAnsi="Times New Roman" w:cs="宋体" w:hint="eastAsia"/>
          <w:sz w:val="24"/>
          <w:szCs w:val="24"/>
        </w:rPr>
        <w:t>、供应商的磋商报价高于自己前一轮的；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hint="eastAsia"/>
          <w:sz w:val="24"/>
          <w:szCs w:val="24"/>
        </w:rPr>
        <w:t>、不符合法律、法规和磋商文件中规定的其他实质性响应要求的；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11</w:t>
      </w:r>
      <w:r>
        <w:rPr>
          <w:rFonts w:ascii="Times New Roman" w:eastAsia="宋体" w:hAnsi="Times New Roman" w:cs="宋体" w:hint="eastAsia"/>
          <w:sz w:val="24"/>
          <w:szCs w:val="24"/>
        </w:rPr>
        <w:t>、磋商小组依据法律法规可以认</w:t>
      </w:r>
      <w:r>
        <w:rPr>
          <w:rFonts w:ascii="Times New Roman" w:eastAsia="宋体" w:hAnsi="Times New Roman" w:cs="宋体" w:hint="eastAsia"/>
          <w:sz w:val="24"/>
          <w:szCs w:val="24"/>
        </w:rPr>
        <w:t>定为无效投标的其他情况；</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12</w:t>
      </w:r>
      <w:r>
        <w:rPr>
          <w:rFonts w:ascii="Times New Roman" w:eastAsia="宋体" w:hAnsi="Times New Roman" w:cs="宋体" w:hint="eastAsia"/>
          <w:sz w:val="24"/>
          <w:szCs w:val="24"/>
        </w:rPr>
        <w:t>、未按要求提供样品的</w:t>
      </w:r>
      <w:r>
        <w:rPr>
          <w:rFonts w:ascii="Times New Roman" w:eastAsia="宋体" w:hAnsi="Times New Roman" w:cs="宋体" w:hint="eastAsia"/>
          <w:color w:val="000000" w:themeColor="text1"/>
          <w:sz w:val="24"/>
          <w:szCs w:val="24"/>
        </w:rPr>
        <w:t>（如有）</w:t>
      </w:r>
      <w:r>
        <w:rPr>
          <w:rFonts w:ascii="Times New Roman" w:eastAsia="宋体" w:hAnsi="Times New Roman" w:cs="宋体" w:hint="eastAsia"/>
          <w:sz w:val="24"/>
          <w:szCs w:val="24"/>
        </w:rPr>
        <w:t>。</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六、出现下列情形之一的，作废标处理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、供应商的报价均超出了采购预算，采购单位不能支付的；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、因情况变化，不再符合规定的竞争性磋商采购人式所适用情形的；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、出现影响采购公正的违法、违规行为的；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、因重大变故，采购任务取消的；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、供应商未按采购文件要求提供样品或样品提供不全的或未提供样品的（如有）；</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、磋商小组依据法律法规可以认定为废标的其他情况。</w:t>
      </w:r>
    </w:p>
    <w:p w:rsidR="00271A2C" w:rsidRDefault="007172D8">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七、成交通知</w:t>
      </w:r>
    </w:p>
    <w:p w:rsidR="00271A2C" w:rsidRDefault="007172D8">
      <w:pPr>
        <w:spacing w:line="360" w:lineRule="auto"/>
        <w:ind w:firstLineChars="200" w:firstLine="480"/>
        <w:textAlignment w:val="baseline"/>
        <w:rPr>
          <w:rFonts w:ascii="Times New Roman" w:eastAsia="宋体" w:hAnsi="Times New Roman" w:cs="宋体"/>
          <w:kern w:val="0"/>
          <w:sz w:val="24"/>
          <w:szCs w:val="24"/>
        </w:rPr>
      </w:pPr>
      <w:r>
        <w:rPr>
          <w:rFonts w:ascii="Times New Roman" w:eastAsia="宋体" w:hAnsi="Times New Roman" w:cs="宋体" w:hint="eastAsia"/>
          <w:kern w:val="0"/>
          <w:sz w:val="24"/>
          <w:szCs w:val="24"/>
        </w:rPr>
        <w:t>成交结果在南通市第三人民医院官网公示</w:t>
      </w:r>
      <w:r>
        <w:rPr>
          <w:rFonts w:ascii="Times New Roman" w:eastAsia="宋体" w:hAnsi="Times New Roman" w:cs="宋体" w:hint="eastAsia"/>
          <w:b/>
          <w:kern w:val="0"/>
          <w:sz w:val="24"/>
          <w:szCs w:val="24"/>
          <w:u w:val="single"/>
        </w:rPr>
        <w:t>1</w:t>
      </w:r>
      <w:r>
        <w:rPr>
          <w:rFonts w:ascii="Times New Roman" w:eastAsia="宋体" w:hAnsi="Times New Roman" w:cs="宋体" w:hint="eastAsia"/>
          <w:kern w:val="0"/>
          <w:sz w:val="24"/>
          <w:szCs w:val="24"/>
        </w:rPr>
        <w:t>个工作日。《成交通知书》一经发出，采购单位改变成交结果，或者成交人放弃成交的，各自承担相应的法律责任。《成交通知书》是采购合同的组成部分。</w:t>
      </w:r>
    </w:p>
    <w:p w:rsidR="00271A2C" w:rsidRDefault="007172D8">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第五章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合同授予</w:t>
      </w:r>
    </w:p>
    <w:p w:rsidR="00271A2C" w:rsidRDefault="007172D8">
      <w:pPr>
        <w:spacing w:line="360" w:lineRule="auto"/>
        <w:ind w:firstLineChars="200" w:firstLine="480"/>
        <w:rPr>
          <w:rFonts w:ascii="Times New Roman" w:eastAsia="宋体" w:hAnsi="Times New Roman" w:cs="宋体"/>
          <w:kern w:val="0"/>
          <w:sz w:val="28"/>
          <w:szCs w:val="28"/>
        </w:rPr>
      </w:pPr>
      <w:r>
        <w:rPr>
          <w:rFonts w:ascii="Times New Roman" w:eastAsia="宋体" w:hAnsi="Times New Roman" w:cs="宋体" w:hint="eastAsia"/>
          <w:sz w:val="24"/>
        </w:rPr>
        <w:t>一、</w:t>
      </w:r>
      <w:r>
        <w:rPr>
          <w:rFonts w:ascii="Times New Roman" w:eastAsia="宋体" w:hAnsi="Times New Roman" w:cs="宋体" w:hint="eastAsia"/>
          <w:kern w:val="0"/>
          <w:sz w:val="24"/>
        </w:rPr>
        <w:t>成交供应商在《成交通知书》发出</w:t>
      </w:r>
      <w:r>
        <w:rPr>
          <w:rFonts w:ascii="Times New Roman" w:eastAsia="宋体" w:hAnsi="Times New Roman" w:cs="宋体" w:hint="eastAsia"/>
          <w:kern w:val="0"/>
          <w:sz w:val="24"/>
        </w:rPr>
        <w:t>30</w:t>
      </w:r>
      <w:r>
        <w:rPr>
          <w:rFonts w:ascii="Times New Roman" w:eastAsia="宋体" w:hAnsi="Times New Roman" w:cs="宋体" w:hint="eastAsia"/>
          <w:kern w:val="0"/>
          <w:sz w:val="24"/>
        </w:rPr>
        <w:t>日内须按照磋商文件确定的事项签订采购合同。合同一式四份，采购</w:t>
      </w:r>
      <w:r>
        <w:rPr>
          <w:rFonts w:ascii="Times New Roman" w:eastAsia="宋体" w:hAnsi="Times New Roman" w:cs="宋体" w:hint="eastAsia"/>
          <w:kern w:val="0"/>
          <w:sz w:val="24"/>
          <w:szCs w:val="24"/>
        </w:rPr>
        <w:t>单位</w:t>
      </w:r>
      <w:r>
        <w:rPr>
          <w:rFonts w:ascii="Times New Roman" w:eastAsia="宋体" w:hAnsi="Times New Roman" w:cs="宋体" w:hint="eastAsia"/>
          <w:kern w:val="0"/>
          <w:sz w:val="24"/>
        </w:rPr>
        <w:t>三份、供应商一份。所签合同不得对磋商文件作实质性修改。采购单位不得向成交供应商提出不合理的要求作为签订合同的条件，不得与成交供应商私下订立背离磋商文件实质性内容的协议。</w:t>
      </w:r>
      <w:r>
        <w:rPr>
          <w:rFonts w:ascii="Times New Roman" w:eastAsia="宋体" w:hAnsi="Times New Roman" w:cs="宋体" w:hint="eastAsia"/>
          <w:kern w:val="0"/>
          <w:sz w:val="24"/>
        </w:rPr>
        <w:t xml:space="preserve"> </w:t>
      </w:r>
    </w:p>
    <w:p w:rsidR="00271A2C" w:rsidRDefault="007172D8">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二、采购单位按合同约定积极配合供应商履约。</w:t>
      </w:r>
    </w:p>
    <w:p w:rsidR="00271A2C" w:rsidRDefault="007172D8">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三、采购单位故意推迟</w:t>
      </w:r>
      <w:r>
        <w:rPr>
          <w:rFonts w:ascii="Times New Roman" w:eastAsia="宋体" w:hAnsi="Times New Roman" w:cs="宋体" w:hint="eastAsia"/>
          <w:kern w:val="0"/>
          <w:sz w:val="24"/>
          <w:szCs w:val="24"/>
        </w:rPr>
        <w:t>项目</w:t>
      </w:r>
      <w:r>
        <w:rPr>
          <w:rFonts w:ascii="Times New Roman" w:eastAsia="宋体" w:hAnsi="Times New Roman" w:cs="宋体" w:hint="eastAsia"/>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rsidR="00271A2C" w:rsidRDefault="007172D8">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四、供应商出现违约情形，应当及时纠正或补偿；造成损失的，按合同约定追究违约责任；发现有假冒、伪劣、走私产品、商业贿赂等违法情形的，应由采购单位移交工商、质监、公安等行政执法部门依法查处。</w:t>
      </w:r>
    </w:p>
    <w:p w:rsidR="00271A2C" w:rsidRDefault="007172D8">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五、不响应付款方式的，视同响应文件无效，按无效响应文件处理。</w:t>
      </w:r>
    </w:p>
    <w:p w:rsidR="00271A2C" w:rsidRDefault="007172D8">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六</w:t>
      </w:r>
      <w:r>
        <w:rPr>
          <w:rFonts w:ascii="Times New Roman" w:eastAsia="宋体" w:hAnsi="Times New Roman" w:cs="宋体" w:hint="eastAsia"/>
          <w:sz w:val="24"/>
        </w:rPr>
        <w:t>、付款方式详见</w:t>
      </w:r>
      <w:r>
        <w:rPr>
          <w:rFonts w:ascii="Times New Roman" w:eastAsia="宋体" w:hAnsi="Times New Roman" w:cs="宋体" w:hint="eastAsia"/>
          <w:kern w:val="0"/>
          <w:sz w:val="24"/>
        </w:rPr>
        <w:t>磋商</w:t>
      </w:r>
      <w:r>
        <w:rPr>
          <w:rFonts w:ascii="Times New Roman" w:eastAsia="宋体" w:hAnsi="Times New Roman" w:cs="宋体" w:hint="eastAsia"/>
          <w:sz w:val="24"/>
        </w:rPr>
        <w:t>文件第三章。</w:t>
      </w:r>
    </w:p>
    <w:p w:rsidR="00271A2C" w:rsidRDefault="007172D8">
      <w:pPr>
        <w:spacing w:line="360" w:lineRule="auto"/>
        <w:ind w:firstLineChars="200" w:firstLine="480"/>
        <w:rPr>
          <w:rFonts w:ascii="Times New Roman" w:eastAsia="宋体" w:hAnsi="Times New Roman" w:cs="宋体"/>
          <w:b/>
          <w:iCs/>
          <w:color w:val="000000" w:themeColor="text1"/>
          <w:w w:val="80"/>
          <w:sz w:val="44"/>
          <w:szCs w:val="44"/>
        </w:rPr>
      </w:pPr>
      <w:r>
        <w:rPr>
          <w:rFonts w:ascii="Times New Roman" w:eastAsia="宋体" w:hAnsi="Times New Roman" w:cs="宋体" w:hint="eastAsia"/>
          <w:sz w:val="24"/>
        </w:rPr>
        <w:t>七</w:t>
      </w:r>
      <w:r>
        <w:rPr>
          <w:rFonts w:ascii="Times New Roman" w:eastAsia="宋体" w:hAnsi="Times New Roman" w:cs="宋体" w:hint="eastAsia"/>
          <w:sz w:val="24"/>
        </w:rPr>
        <w:t>、以上项目款的支付不计息。</w:t>
      </w:r>
    </w:p>
    <w:p w:rsidR="00271A2C" w:rsidRDefault="00271A2C">
      <w:pPr>
        <w:spacing w:line="360" w:lineRule="auto"/>
        <w:rPr>
          <w:rFonts w:ascii="Times New Roman" w:eastAsia="宋体" w:hAnsi="Times New Roman"/>
          <w:w w:val="80"/>
          <w:kern w:val="44"/>
        </w:rPr>
      </w:pPr>
    </w:p>
    <w:p w:rsidR="00271A2C" w:rsidRDefault="007172D8">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第六章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质疑提出和处理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一、质疑的提出</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、质疑人必须是直接参加本次磋商活动的当事人。</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、下载磋商文件的供应商应根据第二章“投标供应商须知”中第一条第</w:t>
      </w:r>
      <w:r>
        <w:rPr>
          <w:rFonts w:ascii="Times New Roman" w:eastAsia="宋体" w:hAnsi="Times New Roman" w:cs="宋体" w:hint="eastAsia"/>
          <w:sz w:val="24"/>
          <w:szCs w:val="24"/>
        </w:rPr>
        <w:t>4</w:t>
      </w:r>
      <w:r>
        <w:rPr>
          <w:rFonts w:ascii="Times New Roman" w:eastAsia="宋体" w:hAnsi="Times New Roman" w:cs="宋体" w:hint="eastAsia"/>
          <w:sz w:val="24"/>
          <w:szCs w:val="24"/>
        </w:rPr>
        <w:t>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、提出质疑时，必须坚持“谁主张，谁举证”、“实事求是”的原则，不能臆测。属于须由法定部门调查、侦查或先行作出相关认定的事项，质疑人应当</w:t>
      </w:r>
      <w:r>
        <w:rPr>
          <w:rFonts w:ascii="Times New Roman" w:eastAsia="宋体" w:hAnsi="Times New Roman" w:cs="宋体" w:hint="eastAsia"/>
          <w:sz w:val="24"/>
          <w:szCs w:val="24"/>
        </w:rPr>
        <w:t>依法申请具有法定职权的部门查清、认定，并将相关结果提供给采购单位或采购代理机构。采购单位或采购代理机构不具有法定调查、认定权限。</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对不能提供相关佐证材料的、涉及商业秘密的、非书面形式的、非送达的、匿名的《质疑函》将不予受理。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相关佐证材料要具备客观性、关联性、合法性，无法查实的（如宣传册、媒体报道、猜测、推理等）不能作为佐证材料。</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采购单位或采购代理机构不负责搜集相关佐证材料等工作。</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二、《质疑函》的受理和回复</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、《质疑函》须由质疑人的法定代表人或参加本次磋商被授权人送达采购单位和采购代理机构。</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、对符合提出质疑要求的，采购单位、采购代理机构签收并出具《质疑受理通知书》。在处理过程中，发现需要质疑人进一步补充相关佐证材料的，请质疑</w:t>
      </w:r>
      <w:r>
        <w:rPr>
          <w:rFonts w:ascii="Times New Roman" w:eastAsia="宋体" w:hAnsi="Times New Roman" w:cs="宋体" w:hint="eastAsia"/>
          <w:sz w:val="24"/>
          <w:szCs w:val="24"/>
        </w:rPr>
        <w:t>人在规定的时间内提供，质疑回复时间相应顺延。质疑人不能按时提供相关佐证材料的，视同放弃质疑。</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、对不符合提出质疑要求的，出具《质疑退回通知书》并提出相关补充材料要求，质疑人未在规定的时间内提供补充佐证材料的，视同放弃质疑。</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、采购单位、采购代理机构负责将质疑人提出的质疑相关材料提供给相关专家或评审小组审核，并将审核意见回复质疑人。</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、因质疑情况复杂，组织论证或审查时间较长的，采购单位、采购代理机构以书面形式通知质疑人，可适当延长质疑回复处理时间。</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三、质疑处理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、质疑成立的处理。采购单位或采购代理机构终止采购，并建议有关部门给相关当事人予以处理。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、质疑不成立的处理。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）质疑人书面《申请撤回质疑函》的，不作违约处理。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）质疑人</w:t>
      </w:r>
      <w:r>
        <w:rPr>
          <w:rFonts w:ascii="Times New Roman" w:eastAsia="宋体" w:hAnsi="Times New Roman" w:cs="宋体" w:hint="eastAsia"/>
          <w:sz w:val="24"/>
          <w:szCs w:val="24"/>
        </w:rPr>
        <w:t>在规定的时间内不配合进行质疑调查处理的，按自动撤回《质疑函》处理。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）质疑人不按《质疑函》格式就提出质疑的，作违约处理。同时，视情列入不良供应商名单。</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）质疑人虽提供了相关佐证材料，但不能证明其质疑成立的，采购单位或采购代理机构请质疑人补充相关佐证材料，仍不能证明其质疑成立的，作违约处理。并将其列入不良供应商名单。</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）质疑人不能提供相关佐证材料的，采购单位、采购代理机构已指出，质疑人仍然坚持提出质疑的，作违约处理。同时，列入不良供应商名单。</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）对明显有违事实的、经相关专家或评审小组认定无依据的、经其</w:t>
      </w:r>
      <w:r>
        <w:rPr>
          <w:rFonts w:ascii="Times New Roman" w:eastAsia="宋体" w:hAnsi="Times New Roman" w:cs="宋体" w:hint="eastAsia"/>
          <w:sz w:val="24"/>
          <w:szCs w:val="24"/>
        </w:rPr>
        <w:t>他供应商举证无依据的质疑，作违约处理，列入不良供应商名单；同时，对其中每一项不成立的质疑给予质疑人</w:t>
      </w:r>
      <w:r>
        <w:rPr>
          <w:rFonts w:ascii="Times New Roman" w:eastAsia="宋体" w:hAnsi="Times New Roman" w:cs="宋体" w:hint="eastAsia"/>
          <w:sz w:val="24"/>
          <w:szCs w:val="24"/>
        </w:rPr>
        <w:t>1</w:t>
      </w:r>
      <w:r>
        <w:rPr>
          <w:rFonts w:ascii="Times New Roman" w:eastAsia="宋体" w:hAnsi="Times New Roman" w:cs="宋体" w:hint="eastAsia"/>
          <w:sz w:val="24"/>
          <w:szCs w:val="24"/>
        </w:rPr>
        <w:t>年内禁入本区域内的政府采购活动的违约处理，依次类推；视情在南通政府采购网、省、国家级相关媒体予以披露。</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）质疑人承担使用虚假材料或恶意方式质疑的法律责任。</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四、无佐证材料的举报作违约处理。供应商不得进行不提供相关佐证材料（含无法查实的如宣传册、媒体报道、猜测、推理等）向有关部门的举报，否则作违约处理。同时对其在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五、投诉不成立的作违约处理。供应商进行质疑</w:t>
      </w:r>
      <w:r>
        <w:rPr>
          <w:rFonts w:ascii="Times New Roman" w:eastAsia="宋体" w:hAnsi="Times New Roman" w:cs="宋体" w:hint="eastAsia"/>
          <w:sz w:val="24"/>
          <w:szCs w:val="24"/>
        </w:rPr>
        <w:t>后，采购单位回复质疑不成立，供应商仍进行投诉的，并最终投诉不成立的，作违约处理。采购单位有权对其在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六、《质疑函》、《质疑回复函》，质疑、举报、投诉不成立的等相关情况，视情在南通政府采购网、省、国家级等相关媒体予以披露。并建议相关政府采购机构对该供应商同步实施</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七、质疑供应商对采购单位或代理机构的答复不满意或者采购单位或代理机构未在规定的时间内作出答复的，可以在答复期满后</w:t>
      </w:r>
      <w:r>
        <w:rPr>
          <w:rFonts w:ascii="Times New Roman" w:eastAsia="宋体" w:hAnsi="Times New Roman" w:cs="宋体" w:hint="eastAsia"/>
          <w:sz w:val="24"/>
          <w:szCs w:val="24"/>
        </w:rPr>
        <w:t>15</w:t>
      </w:r>
      <w:r>
        <w:rPr>
          <w:rFonts w:ascii="Times New Roman" w:eastAsia="宋体" w:hAnsi="Times New Roman" w:cs="宋体" w:hint="eastAsia"/>
          <w:sz w:val="24"/>
          <w:szCs w:val="24"/>
        </w:rPr>
        <w:t>个工作日内向政府采购监督管理部门投诉。</w:t>
      </w:r>
    </w:p>
    <w:p w:rsidR="00271A2C" w:rsidRDefault="007172D8">
      <w:pPr>
        <w:widowControl/>
        <w:spacing w:line="360" w:lineRule="auto"/>
        <w:jc w:val="left"/>
        <w:rPr>
          <w:rFonts w:ascii="Times New Roman" w:eastAsia="宋体" w:hAnsi="Times New Roman" w:cs="宋体"/>
          <w:sz w:val="24"/>
          <w:szCs w:val="24"/>
        </w:rPr>
      </w:pPr>
      <w:r>
        <w:rPr>
          <w:rFonts w:ascii="Times New Roman" w:eastAsia="宋体" w:hAnsi="Times New Roman" w:cs="宋体"/>
          <w:sz w:val="24"/>
          <w:szCs w:val="24"/>
        </w:rPr>
        <w:br w:type="page"/>
      </w:r>
    </w:p>
    <w:p w:rsidR="00271A2C" w:rsidRDefault="007172D8">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第七章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响应文件组成</w:t>
      </w:r>
      <w:r>
        <w:rPr>
          <w:rFonts w:ascii="Times New Roman" w:eastAsia="宋体" w:hAnsi="Times New Roman" w:cs="宋体" w:hint="eastAsia"/>
          <w:w w:val="80"/>
          <w:sz w:val="48"/>
          <w:szCs w:val="44"/>
        </w:rPr>
        <w:t>及格式</w:t>
      </w:r>
    </w:p>
    <w:p w:rsidR="00271A2C" w:rsidRDefault="007172D8">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rsidR="00271A2C" w:rsidRDefault="007172D8">
      <w:pPr>
        <w:spacing w:line="360" w:lineRule="auto"/>
        <w:ind w:firstLineChars="200" w:firstLine="482"/>
        <w:jc w:val="left"/>
        <w:textAlignment w:val="baseline"/>
        <w:rPr>
          <w:rFonts w:ascii="Times New Roman" w:eastAsia="宋体" w:hAnsi="Times New Roman" w:cs="宋体"/>
          <w:b/>
          <w:bCs/>
          <w:kern w:val="0"/>
          <w:sz w:val="24"/>
          <w:lang w:val="zh-CN"/>
        </w:rPr>
      </w:pPr>
      <w:r>
        <w:rPr>
          <w:rFonts w:ascii="Times New Roman" w:eastAsia="宋体" w:hAnsi="Times New Roman" w:cs="宋体" w:hint="eastAsia"/>
          <w:b/>
          <w:bCs/>
          <w:kern w:val="0"/>
          <w:sz w:val="24"/>
          <w:lang w:val="zh-CN"/>
        </w:rPr>
        <w:t>一、资格审查文件（单独密封）：</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、提供投标供应商企业法人营业执照（副本）及税务登记证（副本）的复印件；或者是三证合一的营业执照（副本）的复印件；</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、提供供应商符合《中华人民共和国政府采购法》第二十二条规定条件的声明函。</w:t>
      </w:r>
    </w:p>
    <w:p w:rsidR="00271A2C" w:rsidRDefault="007172D8">
      <w:pPr>
        <w:spacing w:line="360" w:lineRule="auto"/>
        <w:ind w:firstLineChars="200" w:firstLine="482"/>
        <w:jc w:val="left"/>
        <w:textAlignment w:val="baseline"/>
        <w:rPr>
          <w:rFonts w:ascii="Times New Roman" w:eastAsia="宋体" w:hAnsi="Times New Roman"/>
          <w:b/>
          <w:sz w:val="24"/>
          <w:szCs w:val="24"/>
        </w:rPr>
      </w:pPr>
      <w:r>
        <w:rPr>
          <w:rFonts w:ascii="Times New Roman" w:eastAsia="宋体" w:hAnsi="Times New Roman" w:hint="eastAsia"/>
          <w:b/>
          <w:sz w:val="24"/>
          <w:szCs w:val="24"/>
        </w:rPr>
        <w:t>以上材料如为复印件均需加盖投标单位公章。</w:t>
      </w:r>
    </w:p>
    <w:p w:rsidR="00271A2C" w:rsidRDefault="007172D8">
      <w:pPr>
        <w:spacing w:line="360" w:lineRule="auto"/>
        <w:ind w:firstLineChars="200" w:firstLine="482"/>
        <w:textAlignment w:val="baseline"/>
        <w:rPr>
          <w:rFonts w:ascii="Times New Roman" w:eastAsia="宋体" w:hAnsi="Times New Roman"/>
          <w:b/>
          <w:bCs/>
          <w:sz w:val="24"/>
          <w:szCs w:val="24"/>
        </w:rPr>
      </w:pPr>
      <w:r>
        <w:rPr>
          <w:rFonts w:ascii="Times New Roman" w:eastAsia="宋体" w:hAnsi="Times New Roman" w:hint="eastAsia"/>
          <w:b/>
          <w:bCs/>
          <w:sz w:val="24"/>
          <w:szCs w:val="24"/>
        </w:rPr>
        <w:t>二、技术响应文件（单独密封）：</w:t>
      </w:r>
    </w:p>
    <w:p w:rsidR="00271A2C" w:rsidRDefault="007172D8">
      <w:pPr>
        <w:spacing w:line="360" w:lineRule="auto"/>
        <w:ind w:firstLineChars="200" w:firstLine="480"/>
        <w:jc w:val="left"/>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、磋商文件中评分标准所涉及的事项需提供的所有资料；</w:t>
      </w:r>
    </w:p>
    <w:p w:rsidR="00271A2C" w:rsidRDefault="007172D8">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、磋商文件中未涉及的事项，投标供应商认为需要提交的其他资料。</w:t>
      </w:r>
    </w:p>
    <w:p w:rsidR="00271A2C" w:rsidRDefault="007172D8">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特别提醒：“资格审查文件”、“技术响应文件”所须提供的材料按磋商文件要求装订，密封，递交。</w:t>
      </w:r>
    </w:p>
    <w:p w:rsidR="00271A2C" w:rsidRDefault="007172D8">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三、报价响应文件（单独密封）</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、竞争性磋商响应函（格式参见附件）；</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、磋商响应报价表（格式参见附件）；</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、磋商响应报价明细表；</w:t>
      </w:r>
    </w:p>
    <w:p w:rsidR="00271A2C" w:rsidRDefault="00271A2C">
      <w:pPr>
        <w:spacing w:line="360" w:lineRule="auto"/>
        <w:ind w:firstLineChars="200" w:firstLine="480"/>
        <w:textAlignment w:val="baseline"/>
        <w:rPr>
          <w:rFonts w:ascii="Times New Roman" w:eastAsia="宋体" w:hAnsi="Times New Roman" w:cs="宋体"/>
          <w:sz w:val="24"/>
          <w:szCs w:val="24"/>
        </w:rPr>
      </w:pPr>
    </w:p>
    <w:p w:rsidR="00271A2C" w:rsidRDefault="007172D8">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271A2C" w:rsidRDefault="007172D8">
      <w:pPr>
        <w:spacing w:line="360" w:lineRule="auto"/>
        <w:jc w:val="left"/>
        <w:textAlignment w:val="baseline"/>
        <w:rPr>
          <w:rFonts w:ascii="Times New Roman" w:eastAsia="宋体" w:hAnsi="Times New Roman"/>
          <w:b/>
          <w:sz w:val="24"/>
        </w:rPr>
      </w:pPr>
      <w:r>
        <w:rPr>
          <w:rFonts w:ascii="Times New Roman" w:eastAsia="宋体" w:hAnsi="Times New Roman" w:hint="eastAsia"/>
          <w:b/>
          <w:sz w:val="24"/>
          <w:szCs w:val="24"/>
        </w:rPr>
        <w:t>附件</w:t>
      </w:r>
      <w:r>
        <w:rPr>
          <w:rFonts w:ascii="Times New Roman" w:eastAsia="宋体" w:hAnsi="Times New Roman" w:hint="eastAsia"/>
          <w:b/>
          <w:sz w:val="24"/>
          <w:szCs w:val="24"/>
        </w:rPr>
        <w:t>:</w:t>
      </w:r>
    </w:p>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1</w:t>
      </w:r>
      <w:r>
        <w:rPr>
          <w:rFonts w:ascii="Times New Roman" w:eastAsia="宋体" w:hAnsi="Times New Roman" w:hint="eastAsia"/>
          <w:b/>
          <w:sz w:val="24"/>
          <w:szCs w:val="24"/>
        </w:rPr>
        <w:t>、法定代表人身份证明</w:t>
      </w:r>
    </w:p>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（法定代表人参加投标，须出示此证明）</w:t>
      </w:r>
    </w:p>
    <w:p w:rsidR="00271A2C" w:rsidRDefault="00271A2C">
      <w:pPr>
        <w:spacing w:line="360" w:lineRule="auto"/>
        <w:jc w:val="center"/>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我公司法定代表人</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参加贵单位组织的</w:t>
      </w:r>
      <w:r>
        <w:rPr>
          <w:rFonts w:ascii="Times New Roman" w:eastAsia="宋体" w:hAnsi="Times New Roman" w:hint="eastAsia"/>
          <w:sz w:val="24"/>
          <w:szCs w:val="24"/>
          <w:u w:val="single"/>
        </w:rPr>
        <w:t>南通市第三人民医院移动</w:t>
      </w:r>
      <w:r>
        <w:rPr>
          <w:rFonts w:ascii="Times New Roman" w:eastAsia="宋体" w:hAnsi="Times New Roman" w:hint="eastAsia"/>
          <w:sz w:val="24"/>
          <w:szCs w:val="24"/>
          <w:u w:val="single"/>
        </w:rPr>
        <w:t>PDA</w:t>
      </w:r>
      <w:r>
        <w:rPr>
          <w:rFonts w:ascii="Times New Roman" w:eastAsia="宋体" w:hAnsi="Times New Roman" w:hint="eastAsia"/>
          <w:sz w:val="24"/>
          <w:szCs w:val="24"/>
          <w:u w:val="single"/>
        </w:rPr>
        <w:t>采购</w:t>
      </w:r>
      <w:r>
        <w:rPr>
          <w:rFonts w:ascii="Times New Roman" w:eastAsia="宋体" w:hAnsi="Times New Roman" w:hint="eastAsia"/>
          <w:sz w:val="24"/>
          <w:szCs w:val="24"/>
          <w:u w:val="single"/>
        </w:rPr>
        <w:t>项目</w:t>
      </w:r>
      <w:r>
        <w:rPr>
          <w:rFonts w:ascii="Times New Roman" w:eastAsia="宋体" w:hAnsi="Times New Roman" w:cs="宋体" w:hint="eastAsia"/>
          <w:sz w:val="24"/>
          <w:szCs w:val="24"/>
        </w:rPr>
        <w:t>（竞争性磋商项目名称）项目的磋商活动，全权代表我公司处理该磋商活动的有关事宜。</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附：法定代表人情况：</w:t>
      </w:r>
    </w:p>
    <w:p w:rsidR="00271A2C" w:rsidRDefault="007172D8">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271A2C" w:rsidRDefault="007172D8">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ind w:firstLineChars="950" w:firstLine="22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271A2C" w:rsidRDefault="007172D8">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参加磋商活动时法定代表人将身份证原件带至开标现场备查。</w:t>
      </w:r>
    </w:p>
    <w:p w:rsidR="00271A2C" w:rsidRDefault="007172D8">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271A2C" w:rsidRDefault="007172D8">
      <w:pPr>
        <w:spacing w:line="360" w:lineRule="auto"/>
        <w:jc w:val="center"/>
        <w:textAlignment w:val="baseline"/>
        <w:rPr>
          <w:rFonts w:ascii="Times New Roman" w:eastAsia="宋体" w:hAnsi="Times New Roman"/>
          <w:sz w:val="20"/>
        </w:rPr>
      </w:pPr>
      <w:r>
        <w:rPr>
          <w:rFonts w:ascii="Times New Roman" w:eastAsia="宋体" w:hAnsi="Times New Roman" w:hint="eastAsia"/>
          <w:b/>
          <w:sz w:val="24"/>
          <w:szCs w:val="24"/>
        </w:rPr>
        <w:t>2</w:t>
      </w:r>
      <w:r>
        <w:rPr>
          <w:rFonts w:ascii="Times New Roman" w:eastAsia="宋体" w:hAnsi="Times New Roman" w:hint="eastAsia"/>
          <w:b/>
          <w:sz w:val="24"/>
          <w:szCs w:val="24"/>
        </w:rPr>
        <w:t>、授权委托书</w:t>
      </w:r>
    </w:p>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（委托代理人参加投标，须出示此证明）</w:t>
      </w:r>
    </w:p>
    <w:p w:rsidR="00271A2C" w:rsidRDefault="007172D8">
      <w:pPr>
        <w:spacing w:line="360" w:lineRule="auto"/>
        <w:textAlignment w:val="baseline"/>
        <w:rPr>
          <w:rFonts w:ascii="Times New Roman" w:eastAsia="宋体" w:hAnsi="Times New Roman" w:cs="宋体"/>
          <w:bCs/>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271A2C" w:rsidRDefault="007172D8">
      <w:pPr>
        <w:spacing w:line="360" w:lineRule="auto"/>
        <w:ind w:left="1"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兹授权</w:t>
      </w:r>
      <w:r>
        <w:rPr>
          <w:rFonts w:ascii="Times New Roman" w:eastAsia="宋体" w:hAnsi="Times New Roman" w:cs="宋体" w:hint="eastAsia"/>
          <w:sz w:val="24"/>
          <w:szCs w:val="24"/>
          <w:u w:val="single"/>
        </w:rPr>
        <w:t>（</w:t>
      </w:r>
      <w:r>
        <w:rPr>
          <w:rFonts w:ascii="Times New Roman" w:eastAsia="宋体" w:hAnsi="Times New Roman" w:cs="宋体" w:hint="eastAsia"/>
          <w:sz w:val="24"/>
          <w:szCs w:val="24"/>
        </w:rPr>
        <w:t>被授权人的姓名）代表我公司参加</w:t>
      </w:r>
      <w:r>
        <w:rPr>
          <w:rFonts w:ascii="Times New Roman" w:eastAsia="宋体" w:hAnsi="Times New Roman" w:hint="eastAsia"/>
          <w:sz w:val="24"/>
          <w:szCs w:val="24"/>
          <w:u w:val="single"/>
        </w:rPr>
        <w:t>南通市第三人民医院</w:t>
      </w:r>
      <w:r>
        <w:rPr>
          <w:rFonts w:ascii="Times New Roman" w:eastAsia="宋体" w:hAnsi="Times New Roman" w:hint="eastAsia"/>
          <w:sz w:val="24"/>
          <w:szCs w:val="24"/>
          <w:u w:val="single"/>
        </w:rPr>
        <w:t>移动</w:t>
      </w:r>
      <w:r>
        <w:rPr>
          <w:rFonts w:ascii="Times New Roman" w:eastAsia="宋体" w:hAnsi="Times New Roman" w:hint="eastAsia"/>
          <w:sz w:val="24"/>
          <w:szCs w:val="24"/>
          <w:u w:val="single"/>
        </w:rPr>
        <w:t>PDA</w:t>
      </w:r>
      <w:r>
        <w:rPr>
          <w:rFonts w:ascii="Times New Roman" w:eastAsia="宋体" w:hAnsi="Times New Roman" w:hint="eastAsia"/>
          <w:sz w:val="24"/>
          <w:szCs w:val="24"/>
          <w:u w:val="single"/>
        </w:rPr>
        <w:t>采购</w:t>
      </w:r>
      <w:r>
        <w:rPr>
          <w:rFonts w:ascii="Times New Roman" w:eastAsia="宋体" w:hAnsi="Times New Roman" w:hint="eastAsia"/>
          <w:sz w:val="24"/>
          <w:szCs w:val="24"/>
          <w:u w:val="single"/>
        </w:rPr>
        <w:t>项目</w:t>
      </w:r>
      <w:r>
        <w:rPr>
          <w:rFonts w:ascii="Times New Roman" w:eastAsia="宋体" w:hAnsi="Times New Roman" w:cs="宋体" w:hint="eastAsia"/>
          <w:sz w:val="24"/>
          <w:szCs w:val="24"/>
        </w:rPr>
        <w:t>（竞争性磋商项目名称）项目的磋商活动，全权处理一切与该项目磋商有关的事务。其在办理上述事宜过程中所签署的所有文件我公司均予以承认。</w:t>
      </w:r>
    </w:p>
    <w:p w:rsidR="00271A2C" w:rsidRDefault="007172D8">
      <w:pPr>
        <w:spacing w:line="360" w:lineRule="auto"/>
        <w:ind w:left="1"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被授权人无转委托权。特此委托。</w:t>
      </w:r>
    </w:p>
    <w:p w:rsidR="00271A2C" w:rsidRDefault="00271A2C">
      <w:pPr>
        <w:spacing w:line="360" w:lineRule="auto"/>
        <w:ind w:left="1" w:firstLineChars="200" w:firstLine="480"/>
        <w:textAlignment w:val="baseline"/>
        <w:rPr>
          <w:rFonts w:ascii="Times New Roman" w:eastAsia="宋体" w:hAnsi="Times New Roman" w:cs="宋体"/>
          <w:sz w:val="24"/>
          <w:szCs w:val="24"/>
        </w:rPr>
      </w:pP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附：被授权人情况：</w:t>
      </w:r>
    </w:p>
    <w:p w:rsidR="00271A2C" w:rsidRDefault="007172D8">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271A2C" w:rsidRDefault="007172D8">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271A2C" w:rsidRDefault="00271A2C">
      <w:pPr>
        <w:spacing w:line="360" w:lineRule="auto"/>
        <w:textAlignment w:val="baseline"/>
        <w:rPr>
          <w:rFonts w:ascii="Times New Roman" w:eastAsia="宋体" w:hAnsi="Times New Roman" w:cs="宋体"/>
          <w:sz w:val="24"/>
          <w:szCs w:val="24"/>
        </w:rPr>
      </w:pPr>
    </w:p>
    <w:p w:rsidR="00271A2C" w:rsidRDefault="007172D8">
      <w:pPr>
        <w:spacing w:line="360" w:lineRule="auto"/>
        <w:ind w:firstLineChars="1650" w:firstLine="396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被授权人身份证复印件</w:t>
      </w:r>
    </w:p>
    <w:p w:rsidR="00271A2C" w:rsidRDefault="007172D8">
      <w:pPr>
        <w:spacing w:line="360" w:lineRule="auto"/>
        <w:jc w:val="center"/>
        <w:textAlignment w:val="baseline"/>
        <w:rPr>
          <w:rFonts w:ascii="Times New Roman" w:eastAsia="宋体" w:hAnsi="Times New Roman" w:cs="宋体"/>
          <w:b/>
          <w:bCs/>
          <w:sz w:val="24"/>
          <w:szCs w:val="24"/>
        </w:rPr>
      </w:pPr>
      <w:r>
        <w:rPr>
          <w:rFonts w:ascii="Times New Roman" w:eastAsia="宋体" w:hAnsi="Times New Roman" w:cs="宋体" w:hint="eastAsia"/>
          <w:sz w:val="24"/>
          <w:szCs w:val="24"/>
        </w:rPr>
        <w:t>（粘贴此处）</w:t>
      </w:r>
    </w:p>
    <w:p w:rsidR="00271A2C" w:rsidRDefault="007172D8">
      <w:pPr>
        <w:spacing w:line="360" w:lineRule="auto"/>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参加磋商活动时被授权人将身份证原件带至开标现场备查。</w:t>
      </w:r>
    </w:p>
    <w:p w:rsidR="00271A2C" w:rsidRDefault="00271A2C">
      <w:pPr>
        <w:widowControl/>
        <w:spacing w:line="360" w:lineRule="auto"/>
        <w:jc w:val="left"/>
        <w:rPr>
          <w:rFonts w:ascii="Times New Roman" w:eastAsia="宋体" w:hAnsi="Times New Roman" w:cs="宋体"/>
          <w:sz w:val="24"/>
          <w:szCs w:val="24"/>
        </w:rPr>
      </w:pPr>
    </w:p>
    <w:p w:rsidR="00271A2C" w:rsidRDefault="007172D8">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3</w:t>
      </w:r>
      <w:r>
        <w:rPr>
          <w:rFonts w:ascii="Times New Roman" w:eastAsia="宋体" w:hAnsi="Times New Roman" w:hint="eastAsia"/>
          <w:b/>
          <w:sz w:val="24"/>
          <w:szCs w:val="24"/>
        </w:rPr>
        <w:t>、供应商符合《中华人民共和国政府采购法》第二十二条规定条件的声明函</w:t>
      </w:r>
    </w:p>
    <w:p w:rsidR="00271A2C" w:rsidRDefault="00271A2C">
      <w:pPr>
        <w:snapToGrid w:val="0"/>
        <w:spacing w:line="360" w:lineRule="auto"/>
        <w:rPr>
          <w:rFonts w:ascii="Times New Roman" w:eastAsia="宋体" w:hAnsi="Times New Roman" w:cs="Times New Roman"/>
          <w:sz w:val="24"/>
          <w:szCs w:val="21"/>
          <w:u w:val="single"/>
        </w:rPr>
      </w:pPr>
    </w:p>
    <w:p w:rsidR="00271A2C" w:rsidRDefault="007172D8">
      <w:pPr>
        <w:snapToGrid w:val="0"/>
        <w:spacing w:line="360" w:lineRule="auto"/>
        <w:rPr>
          <w:rFonts w:ascii="Times New Roman" w:eastAsia="宋体" w:hAnsi="Times New Roman" w:cs="Times New Roman"/>
          <w:bCs/>
          <w:sz w:val="24"/>
          <w:szCs w:val="21"/>
        </w:rPr>
      </w:pPr>
      <w:r>
        <w:rPr>
          <w:rFonts w:ascii="Times New Roman" w:eastAsia="宋体" w:hAnsi="Times New Roman" w:hint="eastAsia"/>
          <w:color w:val="000000" w:themeColor="text1"/>
          <w:sz w:val="24"/>
          <w:szCs w:val="24"/>
          <w:u w:val="single"/>
        </w:rPr>
        <w:t>南通市第三人民医院</w:t>
      </w:r>
      <w:r>
        <w:rPr>
          <w:rFonts w:ascii="Times New Roman" w:eastAsia="宋体" w:hAnsi="Times New Roman" w:cs="Times New Roman"/>
          <w:bCs/>
          <w:sz w:val="24"/>
          <w:szCs w:val="21"/>
        </w:rPr>
        <w:t>：</w:t>
      </w:r>
    </w:p>
    <w:p w:rsidR="00271A2C" w:rsidRDefault="007172D8">
      <w:pPr>
        <w:spacing w:line="360" w:lineRule="auto"/>
        <w:ind w:firstLineChars="200" w:firstLine="480"/>
        <w:rPr>
          <w:rFonts w:ascii="Times New Roman" w:eastAsia="宋体" w:hAnsi="Times New Roman" w:cs="Times New Roman"/>
          <w:b/>
          <w:bCs/>
          <w:sz w:val="24"/>
          <w:szCs w:val="21"/>
        </w:rPr>
      </w:pPr>
      <w:r>
        <w:rPr>
          <w:rFonts w:ascii="Times New Roman" w:eastAsia="宋体" w:hAnsi="Times New Roman" w:cs="Times New Roman" w:hint="eastAsia"/>
          <w:bCs/>
          <w:sz w:val="24"/>
          <w:szCs w:val="21"/>
        </w:rPr>
        <w:t>我单位参加</w:t>
      </w:r>
      <w:r>
        <w:rPr>
          <w:rFonts w:ascii="Times New Roman" w:eastAsia="宋体" w:hAnsi="Times New Roman" w:cs="Times New Roman" w:hint="eastAsia"/>
          <w:bCs/>
          <w:sz w:val="24"/>
          <w:szCs w:val="21"/>
          <w:u w:val="single"/>
        </w:rPr>
        <w:t>________________ _</w:t>
      </w:r>
      <w:r>
        <w:rPr>
          <w:rFonts w:ascii="Times New Roman" w:eastAsia="宋体" w:hAnsi="Times New Roman" w:cs="Times New Roman" w:hint="eastAsia"/>
          <w:bCs/>
          <w:sz w:val="24"/>
          <w:szCs w:val="21"/>
        </w:rPr>
        <w:t>（项目名称），</w:t>
      </w:r>
      <w:r>
        <w:rPr>
          <w:rFonts w:ascii="Times New Roman" w:eastAsia="宋体" w:hAnsi="Times New Roman" w:cs="Times New Roman" w:hint="eastAsia"/>
          <w:bCs/>
          <w:sz w:val="24"/>
          <w:szCs w:val="21"/>
          <w:u w:val="single"/>
        </w:rPr>
        <w:t>_______ __________</w:t>
      </w:r>
      <w:r>
        <w:rPr>
          <w:rFonts w:ascii="Times New Roman" w:eastAsia="宋体" w:hAnsi="Times New Roman" w:cs="Times New Roman" w:hint="eastAsia"/>
          <w:bCs/>
          <w:sz w:val="24"/>
          <w:szCs w:val="21"/>
        </w:rPr>
        <w:t>（项目编号）竞争性磋商活动。针对《中华人民共和国政府采购法》第二十二条规定做出如下声明：</w:t>
      </w:r>
    </w:p>
    <w:p w:rsidR="00271A2C" w:rsidRDefault="007172D8">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bCs/>
          <w:sz w:val="24"/>
          <w:szCs w:val="21"/>
        </w:rPr>
        <w:t>1.</w:t>
      </w:r>
      <w:r>
        <w:rPr>
          <w:rFonts w:ascii="Times New Roman" w:eastAsia="宋体" w:hAnsi="Times New Roman" w:cs="Times New Roman" w:hint="eastAsia"/>
          <w:bCs/>
          <w:sz w:val="24"/>
          <w:szCs w:val="21"/>
        </w:rPr>
        <w:t>我单位具有独立承担民事责任的能力；</w:t>
      </w:r>
    </w:p>
    <w:p w:rsidR="00271A2C" w:rsidRDefault="007172D8">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我单位具有良好的商业信誉和健全的财务会计制度；</w:t>
      </w:r>
    </w:p>
    <w:p w:rsidR="00271A2C" w:rsidRDefault="007172D8">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3.</w:t>
      </w:r>
      <w:r>
        <w:rPr>
          <w:rFonts w:ascii="Times New Roman" w:eastAsia="宋体" w:hAnsi="Times New Roman" w:cs="Times New Roman" w:hint="eastAsia"/>
          <w:sz w:val="24"/>
          <w:szCs w:val="21"/>
        </w:rPr>
        <w:t>我单位具有履行合同所必需的设备和专业技术能力；</w:t>
      </w:r>
    </w:p>
    <w:p w:rsidR="00271A2C" w:rsidRDefault="007172D8">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我单位有依法缴纳税收和社会保障资金的良好记录；</w:t>
      </w:r>
    </w:p>
    <w:p w:rsidR="00271A2C" w:rsidRDefault="007172D8">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5.</w:t>
      </w:r>
      <w:r>
        <w:rPr>
          <w:rFonts w:ascii="Times New Roman" w:eastAsia="宋体" w:hAnsi="Times New Roman" w:cs="Times New Roman" w:hint="eastAsia"/>
          <w:sz w:val="24"/>
          <w:szCs w:val="21"/>
        </w:rPr>
        <w:t>我单位参加政府采购活动前三年内，在经营活动中没有重大违法记录；（</w:t>
      </w: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供应商在参加政府采购活动前三年内因违法经营被禁止在一定期限内参加政府采购活动，期限届满的，可以参加政府采购活动。</w:t>
      </w: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《中华人民共和国政府采购法实施条例》第</w:t>
      </w:r>
      <w:r>
        <w:rPr>
          <w:rFonts w:ascii="Times New Roman" w:eastAsia="宋体" w:hAnsi="Times New Roman" w:cs="Times New Roman" w:hint="eastAsia"/>
          <w:sz w:val="24"/>
          <w:szCs w:val="21"/>
        </w:rPr>
        <w:t>十九条第一款规定的“较大数额罚款”认定为</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万元以上的罚款，法律、行政法规以及国务院有关部门明确规定相关领域“较大数额罚款”标准高于</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万元的，从其规定。）</w:t>
      </w:r>
    </w:p>
    <w:p w:rsidR="00271A2C" w:rsidRDefault="007172D8">
      <w:pPr>
        <w:spacing w:line="360" w:lineRule="auto"/>
        <w:ind w:firstLineChars="200" w:firstLine="480"/>
        <w:rPr>
          <w:rFonts w:ascii="Times New Roman" w:eastAsia="宋体" w:hAnsi="Times New Roman" w:cs="Times New Roman"/>
          <w:bCs/>
          <w:color w:val="000000"/>
          <w:sz w:val="24"/>
          <w:szCs w:val="21"/>
        </w:rPr>
      </w:pPr>
      <w:r>
        <w:rPr>
          <w:rFonts w:ascii="Times New Roman" w:eastAsia="宋体" w:hAnsi="Times New Roman" w:cs="Times New Roman" w:hint="eastAsia"/>
          <w:sz w:val="24"/>
          <w:szCs w:val="21"/>
        </w:rPr>
        <w:t>6.</w:t>
      </w:r>
      <w:r>
        <w:rPr>
          <w:rFonts w:ascii="Times New Roman" w:eastAsia="宋体" w:hAnsi="Times New Roman" w:cs="Times New Roman" w:hint="eastAsia"/>
          <w:sz w:val="24"/>
          <w:szCs w:val="21"/>
        </w:rPr>
        <w:t>我单位满足法律、行政法规规定的其他条件。</w:t>
      </w:r>
    </w:p>
    <w:p w:rsidR="00271A2C" w:rsidRDefault="00271A2C">
      <w:pPr>
        <w:spacing w:line="360" w:lineRule="auto"/>
        <w:rPr>
          <w:rFonts w:ascii="Times New Roman" w:eastAsia="宋体" w:hAnsi="Times New Roman" w:cs="Times New Roman"/>
          <w:sz w:val="28"/>
          <w:szCs w:val="20"/>
        </w:rPr>
      </w:pPr>
    </w:p>
    <w:p w:rsidR="00271A2C" w:rsidRDefault="00271A2C">
      <w:pPr>
        <w:spacing w:line="360" w:lineRule="auto"/>
        <w:ind w:firstLineChars="200" w:firstLine="480"/>
        <w:jc w:val="right"/>
        <w:rPr>
          <w:rFonts w:ascii="Times New Roman" w:eastAsia="宋体" w:hAnsi="Times New Roman" w:cs="宋体"/>
          <w:sz w:val="24"/>
          <w:szCs w:val="24"/>
        </w:rPr>
      </w:pPr>
    </w:p>
    <w:p w:rsidR="00271A2C" w:rsidRDefault="007172D8">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p>
    <w:p w:rsidR="00271A2C" w:rsidRDefault="007172D8">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271A2C" w:rsidRDefault="007172D8">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271A2C" w:rsidRDefault="007172D8">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271A2C" w:rsidRDefault="007172D8">
      <w:pPr>
        <w:widowControl/>
        <w:spacing w:line="360" w:lineRule="auto"/>
        <w:jc w:val="center"/>
        <w:rPr>
          <w:rFonts w:ascii="Times New Roman" w:eastAsia="宋体" w:hAnsi="Times New Roman" w:cs="Times New Roman"/>
          <w:b/>
          <w:sz w:val="24"/>
          <w:szCs w:val="24"/>
        </w:rPr>
      </w:pPr>
      <w:r>
        <w:rPr>
          <w:rFonts w:ascii="Times New Roman" w:eastAsia="宋体" w:hAnsi="Times New Roman" w:hint="eastAsia"/>
          <w:b/>
          <w:sz w:val="24"/>
          <w:szCs w:val="24"/>
        </w:rPr>
        <w:t>4</w:t>
      </w:r>
      <w:r>
        <w:rPr>
          <w:rFonts w:ascii="Times New Roman" w:eastAsia="宋体" w:hAnsi="Times New Roman" w:hint="eastAsia"/>
          <w:b/>
          <w:sz w:val="24"/>
          <w:szCs w:val="24"/>
        </w:rPr>
        <w:t>、</w:t>
      </w:r>
      <w:r>
        <w:rPr>
          <w:rFonts w:ascii="Times New Roman" w:eastAsia="宋体" w:hAnsi="Times New Roman" w:cs="Times New Roman" w:hint="eastAsia"/>
          <w:b/>
          <w:sz w:val="24"/>
          <w:szCs w:val="24"/>
        </w:rPr>
        <w:t>诚信承诺书</w:t>
      </w:r>
    </w:p>
    <w:p w:rsidR="00271A2C" w:rsidRDefault="007172D8">
      <w:pPr>
        <w:spacing w:line="360" w:lineRule="auto"/>
        <w:rPr>
          <w:rFonts w:ascii="Times New Roman" w:eastAsia="宋体" w:hAnsi="Times New Roman" w:cs="Times New Roman"/>
          <w:sz w:val="28"/>
          <w:szCs w:val="28"/>
          <w:u w:val="single"/>
        </w:rPr>
      </w:pPr>
      <w:r>
        <w:rPr>
          <w:rFonts w:ascii="Times New Roman" w:eastAsia="宋体" w:hAnsi="Times New Roman" w:cs="仿宋_GB2312"/>
          <w:sz w:val="24"/>
          <w:szCs w:val="24"/>
          <w:u w:val="single"/>
        </w:rPr>
        <w:softHyphen/>
      </w:r>
      <w:r>
        <w:rPr>
          <w:rFonts w:ascii="Times New Roman" w:eastAsia="宋体" w:hAnsi="Times New Roman" w:cs="仿宋_GB2312" w:hint="eastAsia"/>
          <w:sz w:val="24"/>
          <w:szCs w:val="24"/>
          <w:u w:val="single"/>
        </w:rPr>
        <w:t>______</w:t>
      </w:r>
      <w:r>
        <w:rPr>
          <w:rFonts w:ascii="Times New Roman" w:eastAsia="宋体" w:hAnsi="Times New Roman" w:cs="宋体" w:hint="eastAsia"/>
          <w:sz w:val="24"/>
          <w:szCs w:val="24"/>
          <w:u w:val="single"/>
        </w:rPr>
        <w:t>：</w:t>
      </w:r>
    </w:p>
    <w:p w:rsidR="00271A2C" w:rsidRDefault="007172D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我单位在参加贵单位组织的</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u w:val="single"/>
        </w:rPr>
        <w:t>项目</w:t>
      </w:r>
      <w:r>
        <w:rPr>
          <w:rFonts w:ascii="Times New Roman" w:eastAsia="宋体" w:hAnsi="Times New Roman" w:cs="宋体" w:hint="eastAsia"/>
          <w:sz w:val="24"/>
          <w:szCs w:val="24"/>
        </w:rPr>
        <w:t>的招投标活动中，郑重承诺如下：</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、我方申报的所有资料都是真实、准确、完整的；</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、我方无资质挂靠或参与串标、围标、及抬标情形；</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、我方没有被各级行政主管部门做出停止市场行为的处罚；</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、若我方中标，将严格按照规定及时与招标单位签订合同；</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、若我方中标，将严格按照投标文件所承诺的报价、质量、供货期等内容组织实施；</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rsidR="00271A2C" w:rsidRDefault="00271A2C">
      <w:pPr>
        <w:spacing w:line="360" w:lineRule="auto"/>
        <w:ind w:firstLineChars="200" w:firstLine="560"/>
        <w:rPr>
          <w:rFonts w:ascii="Times New Roman" w:eastAsia="宋体" w:hAnsi="Times New Roman" w:cs="宋体"/>
          <w:bCs/>
          <w:sz w:val="28"/>
          <w:szCs w:val="28"/>
        </w:rPr>
      </w:pPr>
    </w:p>
    <w:p w:rsidR="00271A2C" w:rsidRDefault="007172D8">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p>
    <w:p w:rsidR="00271A2C" w:rsidRDefault="007172D8">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271A2C" w:rsidRDefault="007172D8">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271A2C" w:rsidRDefault="007172D8">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271A2C" w:rsidRDefault="007172D8">
      <w:pPr>
        <w:widowControl/>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5</w:t>
      </w:r>
      <w:r>
        <w:rPr>
          <w:rFonts w:ascii="Times New Roman" w:eastAsia="宋体" w:hAnsi="Times New Roman" w:hint="eastAsia"/>
          <w:b/>
          <w:sz w:val="24"/>
          <w:szCs w:val="24"/>
        </w:rPr>
        <w:t>、技术商务条款响应正负偏离表</w:t>
      </w:r>
    </w:p>
    <w:p w:rsidR="00271A2C" w:rsidRDefault="007172D8">
      <w:pPr>
        <w:spacing w:line="360" w:lineRule="auto"/>
        <w:ind w:firstLine="480"/>
        <w:jc w:val="center"/>
        <w:textAlignment w:val="baseline"/>
        <w:rPr>
          <w:rFonts w:ascii="Times New Roman" w:eastAsia="宋体" w:hAnsi="Times New Roman" w:cs="宋体"/>
          <w:sz w:val="24"/>
          <w:szCs w:val="24"/>
        </w:rPr>
      </w:pPr>
      <w:r>
        <w:rPr>
          <w:rFonts w:ascii="Times New Roman" w:eastAsia="宋体" w:hAnsi="Times New Roman" w:cs="仿宋" w:hint="eastAsia"/>
          <w:sz w:val="28"/>
          <w:szCs w:val="28"/>
        </w:rPr>
        <w:t>（</w:t>
      </w:r>
      <w:r>
        <w:rPr>
          <w:rFonts w:ascii="Times New Roman" w:eastAsia="宋体" w:hAnsi="Times New Roman" w:cs="宋体" w:hint="eastAsia"/>
          <w:sz w:val="24"/>
          <w:szCs w:val="24"/>
        </w:rPr>
        <w:t>由响应人据实提交，表格不够自行添加）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9"/>
        <w:gridCol w:w="953"/>
        <w:gridCol w:w="2706"/>
        <w:gridCol w:w="2720"/>
        <w:gridCol w:w="1417"/>
      </w:tblGrid>
      <w:tr w:rsidR="00271A2C">
        <w:trPr>
          <w:trHeight w:val="994"/>
          <w:jc w:val="center"/>
        </w:trPr>
        <w:tc>
          <w:tcPr>
            <w:tcW w:w="959" w:type="dxa"/>
            <w:tcBorders>
              <w:top w:val="single" w:sz="12" w:space="0" w:color="auto"/>
              <w:left w:val="single" w:sz="12" w:space="0" w:color="auto"/>
              <w:bottom w:val="single" w:sz="6" w:space="0" w:color="auto"/>
              <w:right w:val="single" w:sz="6" w:space="0" w:color="auto"/>
            </w:tcBorders>
            <w:vAlign w:val="center"/>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序号</w:t>
            </w:r>
          </w:p>
        </w:tc>
        <w:tc>
          <w:tcPr>
            <w:tcW w:w="953" w:type="dxa"/>
            <w:tcBorders>
              <w:top w:val="single" w:sz="12" w:space="0" w:color="auto"/>
              <w:left w:val="single" w:sz="6" w:space="0" w:color="auto"/>
              <w:bottom w:val="single" w:sz="6" w:space="0" w:color="auto"/>
              <w:right w:val="single" w:sz="6" w:space="0" w:color="auto"/>
            </w:tcBorders>
            <w:vAlign w:val="center"/>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采购文件条目号</w:t>
            </w:r>
          </w:p>
        </w:tc>
        <w:tc>
          <w:tcPr>
            <w:tcW w:w="2706" w:type="dxa"/>
            <w:tcBorders>
              <w:top w:val="single" w:sz="12" w:space="0" w:color="auto"/>
              <w:left w:val="single" w:sz="6" w:space="0" w:color="auto"/>
              <w:bottom w:val="single" w:sz="6" w:space="0" w:color="auto"/>
              <w:right w:val="single" w:sz="6" w:space="0" w:color="auto"/>
            </w:tcBorders>
            <w:vAlign w:val="center"/>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vAlign w:val="center"/>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偏离说明</w:t>
            </w:r>
          </w:p>
        </w:tc>
      </w:tr>
      <w:tr w:rsidR="00271A2C">
        <w:trPr>
          <w:trHeight w:val="414"/>
          <w:jc w:val="center"/>
        </w:trPr>
        <w:tc>
          <w:tcPr>
            <w:tcW w:w="959" w:type="dxa"/>
            <w:tcBorders>
              <w:top w:val="single" w:sz="6" w:space="0" w:color="auto"/>
              <w:left w:val="single" w:sz="12" w:space="0" w:color="auto"/>
              <w:bottom w:val="single" w:sz="6" w:space="0" w:color="auto"/>
              <w:right w:val="single" w:sz="6" w:space="0" w:color="auto"/>
            </w:tcBorders>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p>
        </w:tc>
        <w:tc>
          <w:tcPr>
            <w:tcW w:w="953"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271A2C" w:rsidRDefault="00271A2C">
            <w:pPr>
              <w:spacing w:line="360" w:lineRule="auto"/>
              <w:jc w:val="center"/>
              <w:textAlignment w:val="baseline"/>
              <w:rPr>
                <w:rFonts w:ascii="Times New Roman" w:eastAsia="宋体" w:hAnsi="Times New Roman" w:cs="宋体"/>
                <w:sz w:val="24"/>
                <w:szCs w:val="24"/>
              </w:rPr>
            </w:pPr>
          </w:p>
        </w:tc>
      </w:tr>
      <w:tr w:rsidR="00271A2C">
        <w:trPr>
          <w:trHeight w:val="548"/>
          <w:jc w:val="center"/>
        </w:trPr>
        <w:tc>
          <w:tcPr>
            <w:tcW w:w="959" w:type="dxa"/>
            <w:tcBorders>
              <w:top w:val="single" w:sz="6" w:space="0" w:color="auto"/>
              <w:left w:val="single" w:sz="12" w:space="0" w:color="auto"/>
              <w:bottom w:val="single" w:sz="6" w:space="0" w:color="auto"/>
              <w:right w:val="single" w:sz="6" w:space="0" w:color="auto"/>
            </w:tcBorders>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p>
        </w:tc>
        <w:tc>
          <w:tcPr>
            <w:tcW w:w="953"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271A2C" w:rsidRDefault="00271A2C">
            <w:pPr>
              <w:spacing w:line="360" w:lineRule="auto"/>
              <w:jc w:val="center"/>
              <w:textAlignment w:val="baseline"/>
              <w:rPr>
                <w:rFonts w:ascii="Times New Roman" w:eastAsia="宋体" w:hAnsi="Times New Roman" w:cs="宋体"/>
                <w:sz w:val="24"/>
                <w:szCs w:val="24"/>
              </w:rPr>
            </w:pPr>
          </w:p>
        </w:tc>
      </w:tr>
      <w:tr w:rsidR="00271A2C">
        <w:trPr>
          <w:trHeight w:val="400"/>
          <w:jc w:val="center"/>
        </w:trPr>
        <w:tc>
          <w:tcPr>
            <w:tcW w:w="959" w:type="dxa"/>
            <w:tcBorders>
              <w:top w:val="single" w:sz="6" w:space="0" w:color="auto"/>
              <w:left w:val="single" w:sz="12" w:space="0" w:color="auto"/>
              <w:bottom w:val="single" w:sz="6" w:space="0" w:color="auto"/>
              <w:right w:val="single" w:sz="6" w:space="0" w:color="auto"/>
            </w:tcBorders>
          </w:tcPr>
          <w:p w:rsidR="00271A2C" w:rsidRDefault="007172D8">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p>
        </w:tc>
        <w:tc>
          <w:tcPr>
            <w:tcW w:w="953"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271A2C" w:rsidRDefault="00271A2C">
            <w:pPr>
              <w:spacing w:line="360" w:lineRule="auto"/>
              <w:jc w:val="center"/>
              <w:textAlignment w:val="baseline"/>
              <w:rPr>
                <w:rFonts w:ascii="Times New Roman" w:eastAsia="宋体" w:hAnsi="Times New Roman" w:cs="宋体"/>
                <w:sz w:val="24"/>
                <w:szCs w:val="24"/>
              </w:rPr>
            </w:pPr>
          </w:p>
        </w:tc>
      </w:tr>
      <w:tr w:rsidR="00271A2C">
        <w:trPr>
          <w:trHeight w:val="419"/>
          <w:jc w:val="center"/>
        </w:trPr>
        <w:tc>
          <w:tcPr>
            <w:tcW w:w="959" w:type="dxa"/>
            <w:tcBorders>
              <w:top w:val="single" w:sz="6" w:space="0" w:color="auto"/>
              <w:left w:val="single" w:sz="12" w:space="0" w:color="auto"/>
              <w:bottom w:val="single" w:sz="6" w:space="0" w:color="auto"/>
              <w:right w:val="single" w:sz="6" w:space="0" w:color="auto"/>
            </w:tcBorders>
          </w:tcPr>
          <w:p w:rsidR="00271A2C" w:rsidRDefault="00271A2C">
            <w:pPr>
              <w:spacing w:line="360" w:lineRule="auto"/>
              <w:jc w:val="center"/>
              <w:textAlignment w:val="baseline"/>
              <w:rPr>
                <w:rFonts w:ascii="Times New Roman" w:eastAsia="宋体" w:hAnsi="Times New Roman" w:cs="宋体"/>
                <w:sz w:val="24"/>
                <w:szCs w:val="24"/>
              </w:rPr>
            </w:pPr>
          </w:p>
        </w:tc>
        <w:tc>
          <w:tcPr>
            <w:tcW w:w="953"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271A2C" w:rsidRDefault="00271A2C">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271A2C" w:rsidRDefault="00271A2C">
            <w:pPr>
              <w:spacing w:line="360" w:lineRule="auto"/>
              <w:jc w:val="center"/>
              <w:textAlignment w:val="baseline"/>
              <w:rPr>
                <w:rFonts w:ascii="Times New Roman" w:eastAsia="宋体" w:hAnsi="Times New Roman" w:cs="宋体"/>
                <w:sz w:val="24"/>
                <w:szCs w:val="24"/>
              </w:rPr>
            </w:pPr>
          </w:p>
        </w:tc>
      </w:tr>
    </w:tbl>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注：</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1</w:t>
      </w:r>
      <w:r>
        <w:rPr>
          <w:rFonts w:ascii="Times New Roman" w:eastAsia="宋体" w:hAnsi="Times New Roman" w:cs="宋体"/>
          <w:sz w:val="24"/>
          <w:szCs w:val="24"/>
        </w:rPr>
        <w:t>、响应人提交的响应文件中与磋商文件第三部分</w:t>
      </w:r>
      <w:r>
        <w:rPr>
          <w:rFonts w:ascii="Times New Roman" w:eastAsia="宋体" w:hAnsi="Times New Roman" w:cs="宋体"/>
          <w:sz w:val="24"/>
          <w:szCs w:val="24"/>
        </w:rPr>
        <w:t>“</w:t>
      </w:r>
      <w:r>
        <w:rPr>
          <w:rFonts w:ascii="Times New Roman" w:eastAsia="宋体" w:hAnsi="Times New Roman" w:cs="宋体"/>
          <w:sz w:val="24"/>
          <w:szCs w:val="24"/>
        </w:rPr>
        <w:t>项目需求说明</w:t>
      </w:r>
      <w:r>
        <w:rPr>
          <w:rFonts w:ascii="Times New Roman" w:eastAsia="宋体" w:hAnsi="Times New Roman" w:cs="宋体"/>
          <w:sz w:val="24"/>
          <w:szCs w:val="24"/>
        </w:rPr>
        <w:t>”</w:t>
      </w:r>
      <w:r>
        <w:rPr>
          <w:rFonts w:ascii="Times New Roman" w:eastAsia="宋体" w:hAnsi="Times New Roman" w:cs="宋体"/>
          <w:sz w:val="24"/>
          <w:szCs w:val="24"/>
        </w:rPr>
        <w:t>中的商务、技术部分的要求有不同时，应逐条填列在偏离表中，否则将认为响应人接受磋商文件的所有要求。完全响应部分不填到。</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2</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偏离说明</w:t>
      </w:r>
      <w:r>
        <w:rPr>
          <w:rFonts w:ascii="Times New Roman" w:eastAsia="宋体" w:hAnsi="Times New Roman" w:cs="宋体"/>
          <w:sz w:val="24"/>
          <w:szCs w:val="24"/>
        </w:rPr>
        <w:t>”</w:t>
      </w:r>
      <w:r>
        <w:rPr>
          <w:rFonts w:ascii="Times New Roman" w:eastAsia="宋体" w:hAnsi="Times New Roman" w:cs="宋体"/>
          <w:sz w:val="24"/>
          <w:szCs w:val="24"/>
        </w:rPr>
        <w:t>一栏选择</w:t>
      </w:r>
      <w:r>
        <w:rPr>
          <w:rFonts w:ascii="Times New Roman" w:eastAsia="宋体" w:hAnsi="Times New Roman" w:cs="宋体"/>
          <w:sz w:val="24"/>
          <w:szCs w:val="24"/>
        </w:rPr>
        <w:t>“</w:t>
      </w:r>
      <w:r>
        <w:rPr>
          <w:rFonts w:ascii="Times New Roman" w:eastAsia="宋体" w:hAnsi="Times New Roman" w:cs="宋体"/>
          <w:sz w:val="24"/>
          <w:szCs w:val="24"/>
        </w:rPr>
        <w:t>正偏离</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负偏离</w:t>
      </w:r>
      <w:r>
        <w:rPr>
          <w:rFonts w:ascii="Times New Roman" w:eastAsia="宋体" w:hAnsi="Times New Roman" w:cs="宋体"/>
          <w:sz w:val="24"/>
          <w:szCs w:val="24"/>
        </w:rPr>
        <w:t>”</w:t>
      </w:r>
      <w:r>
        <w:rPr>
          <w:rFonts w:ascii="Times New Roman" w:eastAsia="宋体" w:hAnsi="Times New Roman" w:cs="宋体"/>
          <w:sz w:val="24"/>
          <w:szCs w:val="24"/>
        </w:rPr>
        <w:t>进行填写。正偏离的确认和负偏离的是否相应磋商文件，经三分之二评委认定。</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、响应人如果虚假响应，将承担一切可能的风险。</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、供应商若提供其他增值服务，可以在表中自行据实填写。</w:t>
      </w:r>
    </w:p>
    <w:p w:rsidR="00271A2C" w:rsidRDefault="00271A2C">
      <w:pPr>
        <w:spacing w:line="360" w:lineRule="auto"/>
        <w:ind w:firstLine="480"/>
        <w:textAlignment w:val="baseline"/>
        <w:rPr>
          <w:rFonts w:ascii="Times New Roman" w:eastAsia="宋体" w:hAnsi="Times New Roman" w:cs="宋体"/>
          <w:sz w:val="24"/>
          <w:szCs w:val="24"/>
        </w:rPr>
      </w:pPr>
    </w:p>
    <w:p w:rsidR="00271A2C" w:rsidRDefault="00271A2C">
      <w:pPr>
        <w:spacing w:line="360" w:lineRule="auto"/>
        <w:ind w:firstLine="480"/>
        <w:textAlignment w:val="baseline"/>
        <w:rPr>
          <w:rFonts w:ascii="Times New Roman" w:eastAsia="宋体" w:hAnsi="Times New Roman" w:cs="宋体"/>
          <w:sz w:val="24"/>
          <w:szCs w:val="24"/>
        </w:rPr>
      </w:pP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供应商名称（盖章）：</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法人或授权委托人（签字或盖章）：</w:t>
      </w:r>
    </w:p>
    <w:p w:rsidR="00271A2C" w:rsidRDefault="007172D8">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日期：</w:t>
      </w:r>
    </w:p>
    <w:p w:rsidR="00271A2C" w:rsidRDefault="00271A2C">
      <w:pPr>
        <w:spacing w:line="360" w:lineRule="auto"/>
        <w:rPr>
          <w:rFonts w:ascii="Times New Roman" w:eastAsia="宋体" w:hAnsi="Times New Roman" w:cs="仿宋"/>
          <w:sz w:val="28"/>
          <w:szCs w:val="28"/>
        </w:rPr>
      </w:pPr>
    </w:p>
    <w:p w:rsidR="00271A2C" w:rsidRDefault="00271A2C">
      <w:pPr>
        <w:widowControl/>
        <w:spacing w:line="360" w:lineRule="auto"/>
        <w:jc w:val="center"/>
        <w:rPr>
          <w:rFonts w:ascii="Times New Roman" w:eastAsia="宋体" w:hAnsi="Times New Roman" w:cs="宋体"/>
          <w:b/>
          <w:bCs/>
          <w:sz w:val="24"/>
          <w:szCs w:val="24"/>
        </w:rPr>
      </w:pPr>
    </w:p>
    <w:p w:rsidR="00271A2C" w:rsidRDefault="007172D8">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271A2C" w:rsidRDefault="007172D8">
      <w:pPr>
        <w:widowControl/>
        <w:spacing w:line="360" w:lineRule="auto"/>
        <w:jc w:val="center"/>
        <w:rPr>
          <w:rFonts w:ascii="Times New Roman" w:eastAsia="宋体" w:hAnsi="Times New Roman" w:cs="宋体"/>
          <w:b/>
          <w:bCs/>
          <w:sz w:val="24"/>
          <w:szCs w:val="24"/>
        </w:rPr>
      </w:pPr>
      <w:r>
        <w:rPr>
          <w:rFonts w:ascii="Times New Roman" w:eastAsia="宋体" w:hAnsi="Times New Roman" w:cs="宋体" w:hint="eastAsia"/>
          <w:b/>
          <w:bCs/>
          <w:sz w:val="24"/>
          <w:szCs w:val="24"/>
        </w:rPr>
        <w:t>6</w:t>
      </w:r>
      <w:r>
        <w:rPr>
          <w:rFonts w:ascii="Times New Roman" w:eastAsia="宋体" w:hAnsi="Times New Roman" w:cs="宋体" w:hint="eastAsia"/>
          <w:b/>
          <w:bCs/>
          <w:sz w:val="24"/>
          <w:szCs w:val="24"/>
        </w:rPr>
        <w:t>、竞争性磋商响应函</w:t>
      </w:r>
    </w:p>
    <w:p w:rsidR="00271A2C" w:rsidRDefault="007172D8">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依据贵单位委托代理机构组织的（磋商项目名称</w:t>
      </w:r>
      <w:r>
        <w:rPr>
          <w:rFonts w:ascii="Times New Roman" w:eastAsia="宋体" w:hAnsi="Times New Roman" w:hint="eastAsia"/>
          <w:sz w:val="24"/>
          <w:szCs w:val="24"/>
        </w:rPr>
        <w:t>)</w:t>
      </w:r>
      <w:r>
        <w:rPr>
          <w:rFonts w:ascii="Times New Roman" w:eastAsia="宋体" w:hAnsi="Times New Roman" w:hint="eastAsia"/>
          <w:sz w:val="24"/>
          <w:szCs w:val="24"/>
        </w:rPr>
        <w:t>项目竞争性磋商的邀请，我方授权</w:t>
      </w:r>
      <w:r>
        <w:rPr>
          <w:rFonts w:ascii="Times New Roman" w:eastAsia="宋体" w:hAnsi="Times New Roman" w:hint="eastAsia"/>
          <w:sz w:val="24"/>
          <w:szCs w:val="24"/>
          <w:u w:val="single"/>
        </w:rPr>
        <w:t>（姓名）（职务）为</w:t>
      </w:r>
      <w:r>
        <w:rPr>
          <w:rFonts w:ascii="Times New Roman" w:eastAsia="宋体" w:hAnsi="Times New Roman" w:hint="eastAsia"/>
          <w:sz w:val="24"/>
          <w:szCs w:val="24"/>
        </w:rPr>
        <w:t>全权代表参加该项目的磋商工作，全权处理本次竞争性磋商的有关事宜。同时，我公司声明如下：</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、同意并接受竞争性磋商文件的各项要求，遵守竞争性磋商文件中的各项规定，按竞争性磋商文件的要求提供报价。</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、我公司已毫无保留地向贵方提供一切所需的证明材料。</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、我公司承诺在本次磋商响应中提供的一切文件，无论是原件还是复印件均真实有效，绝无任</w:t>
      </w:r>
      <w:r>
        <w:rPr>
          <w:rFonts w:ascii="Times New Roman" w:eastAsia="宋体" w:hAnsi="Times New Roman" w:hint="eastAsia"/>
          <w:sz w:val="24"/>
          <w:szCs w:val="24"/>
        </w:rPr>
        <w:t>何虚假、伪造和夸大的成份。否则，愿承担相应的后果和法律责任。</w:t>
      </w:r>
    </w:p>
    <w:p w:rsidR="00271A2C" w:rsidRDefault="007172D8">
      <w:pPr>
        <w:spacing w:line="360" w:lineRule="auto"/>
        <w:ind w:firstLineChars="200" w:firstLine="480"/>
        <w:textAlignment w:val="baseline"/>
        <w:rPr>
          <w:rFonts w:ascii="Times New Roman" w:eastAsia="宋体" w:hAnsi="Times New Roman"/>
          <w:b/>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hint="eastAsia"/>
          <w:b/>
          <w:sz w:val="24"/>
          <w:szCs w:val="24"/>
        </w:rPr>
        <w:t>我公司尊重磋商小组所作的评定结果，同时清楚理解到报价最低并非意味着必定获得成交资格。</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、一旦成交，我方承诺无正当理由拒绝签订合同，将被贵方取消成交资格，同意贵方将磋商保证金作为违约金全额不予退还的处理。</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w:t>
      </w:r>
      <w:r>
        <w:rPr>
          <w:rFonts w:ascii="Times New Roman" w:eastAsia="宋体" w:hAnsi="Times New Roman" w:hint="eastAsia"/>
          <w:b/>
          <w:sz w:val="24"/>
          <w:szCs w:val="24"/>
        </w:rPr>
        <w:t>一旦成交，我方将根据竞争性磋商文件的规定，严格履行合同规定的责任和义务，并保证在竞争性磋商文件中规定的时间期限内完成合同项目。</w:t>
      </w:r>
    </w:p>
    <w:p w:rsidR="00271A2C" w:rsidRDefault="00271A2C">
      <w:pPr>
        <w:spacing w:line="360" w:lineRule="auto"/>
        <w:ind w:firstLineChars="1150" w:firstLine="2760"/>
        <w:textAlignment w:val="baseline"/>
        <w:rPr>
          <w:rFonts w:ascii="Times New Roman" w:eastAsia="宋体" w:hAnsi="Times New Roman"/>
          <w:sz w:val="24"/>
          <w:szCs w:val="24"/>
        </w:rPr>
      </w:pPr>
    </w:p>
    <w:p w:rsidR="00271A2C" w:rsidRDefault="007172D8">
      <w:pPr>
        <w:spacing w:line="360" w:lineRule="auto"/>
        <w:ind w:firstLineChars="1150" w:firstLine="276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271A2C" w:rsidRDefault="007172D8">
      <w:pPr>
        <w:spacing w:line="360" w:lineRule="auto"/>
        <w:ind w:firstLineChars="1500" w:firstLine="360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271A2C" w:rsidRDefault="007172D8">
      <w:pPr>
        <w:spacing w:line="360" w:lineRule="auto"/>
        <w:ind w:firstLineChars="2850" w:firstLine="6840"/>
        <w:textAlignment w:val="baseline"/>
        <w:rPr>
          <w:rFonts w:ascii="Times New Roman" w:eastAsia="宋体" w:hAnsi="Times New Roman"/>
          <w:sz w:val="24"/>
          <w:szCs w:val="24"/>
        </w:rPr>
      </w:pPr>
      <w:r>
        <w:rPr>
          <w:rFonts w:ascii="Times New Roman" w:eastAsia="宋体" w:hAnsi="Times New Roman" w:hint="eastAsia"/>
          <w:sz w:val="24"/>
          <w:szCs w:val="24"/>
        </w:rPr>
        <w:t>年月日</w:t>
      </w:r>
    </w:p>
    <w:p w:rsidR="00271A2C" w:rsidRDefault="007172D8">
      <w:pPr>
        <w:widowControl/>
        <w:spacing w:line="360" w:lineRule="auto"/>
        <w:jc w:val="left"/>
        <w:rPr>
          <w:rFonts w:ascii="Times New Roman" w:eastAsia="宋体" w:hAnsi="Times New Roman"/>
          <w:sz w:val="24"/>
          <w:szCs w:val="24"/>
        </w:rPr>
      </w:pPr>
      <w:r>
        <w:rPr>
          <w:rFonts w:ascii="Times New Roman" w:eastAsia="宋体" w:hAnsi="Times New Roman"/>
          <w:sz w:val="24"/>
          <w:szCs w:val="24"/>
        </w:rPr>
        <w:br w:type="page"/>
      </w:r>
    </w:p>
    <w:p w:rsidR="00271A2C" w:rsidRDefault="007172D8">
      <w:pPr>
        <w:widowControl/>
        <w:spacing w:line="360" w:lineRule="auto"/>
        <w:jc w:val="center"/>
        <w:rPr>
          <w:rFonts w:ascii="Times New Roman" w:eastAsia="宋体" w:hAnsi="Times New Roman"/>
        </w:rPr>
      </w:pPr>
      <w:r>
        <w:rPr>
          <w:rFonts w:ascii="Times New Roman" w:eastAsia="宋体" w:hAnsi="Times New Roman" w:cs="宋体" w:hint="eastAsia"/>
          <w:b/>
          <w:sz w:val="24"/>
          <w:szCs w:val="24"/>
        </w:rPr>
        <w:t>7</w:t>
      </w:r>
      <w:r>
        <w:rPr>
          <w:rFonts w:ascii="Times New Roman" w:eastAsia="宋体" w:hAnsi="Times New Roman" w:cs="宋体" w:hint="eastAsia"/>
          <w:b/>
          <w:sz w:val="24"/>
          <w:szCs w:val="24"/>
        </w:rPr>
        <w:t>、磋商响应报价表</w:t>
      </w:r>
    </w:p>
    <w:p w:rsidR="00271A2C" w:rsidRDefault="007172D8">
      <w:pPr>
        <w:spacing w:line="360" w:lineRule="auto"/>
        <w:ind w:firstLineChars="100" w:firstLine="241"/>
        <w:textAlignment w:val="baseline"/>
        <w:rPr>
          <w:rFonts w:ascii="Times New Roman" w:eastAsia="宋体" w:hAnsi="Times New Roman"/>
          <w:b/>
          <w:sz w:val="24"/>
          <w:szCs w:val="24"/>
        </w:rPr>
      </w:pPr>
      <w:r>
        <w:rPr>
          <w:rFonts w:ascii="Times New Roman" w:eastAsia="宋体" w:hAnsi="Times New Roman" w:hint="eastAsia"/>
          <w:b/>
          <w:sz w:val="24"/>
          <w:szCs w:val="24"/>
        </w:rPr>
        <w:t>项目</w:t>
      </w:r>
      <w:r>
        <w:rPr>
          <w:rFonts w:ascii="Times New Roman" w:eastAsia="宋体" w:hAnsi="Times New Roman"/>
          <w:b/>
          <w:sz w:val="24"/>
          <w:szCs w:val="24"/>
        </w:rPr>
        <w:t>名称：</w:t>
      </w:r>
      <w:r>
        <w:rPr>
          <w:rFonts w:ascii="Times New Roman" w:eastAsia="宋体" w:hAnsi="Times New Roman" w:hint="eastAsia"/>
          <w:sz w:val="24"/>
          <w:szCs w:val="24"/>
        </w:rPr>
        <w:t>南通市第三人民医院</w:t>
      </w:r>
      <w:r>
        <w:rPr>
          <w:rFonts w:ascii="Times New Roman" w:eastAsia="宋体" w:hAnsi="Times New Roman" w:hint="eastAsia"/>
          <w:sz w:val="24"/>
          <w:szCs w:val="24"/>
        </w:rPr>
        <w:t>移动</w:t>
      </w:r>
      <w:r>
        <w:rPr>
          <w:rFonts w:ascii="Times New Roman" w:eastAsia="宋体" w:hAnsi="Times New Roman" w:hint="eastAsia"/>
          <w:sz w:val="24"/>
          <w:szCs w:val="24"/>
        </w:rPr>
        <w:t>PDA</w:t>
      </w:r>
      <w:r>
        <w:rPr>
          <w:rFonts w:ascii="Times New Roman" w:eastAsia="宋体" w:hAnsi="Times New Roman" w:hint="eastAsia"/>
          <w:sz w:val="24"/>
          <w:szCs w:val="24"/>
        </w:rPr>
        <w:t>采购</w:t>
      </w:r>
      <w:r>
        <w:rPr>
          <w:rFonts w:ascii="Times New Roman" w:eastAsia="宋体" w:hAnsi="Times New Roman" w:hint="eastAsia"/>
          <w:sz w:val="24"/>
          <w:szCs w:val="24"/>
        </w:rPr>
        <w:t>项目</w:t>
      </w:r>
    </w:p>
    <w:tbl>
      <w:tblPr>
        <w:tblW w:w="93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6"/>
        <w:gridCol w:w="2705"/>
        <w:gridCol w:w="1420"/>
        <w:gridCol w:w="3855"/>
        <w:gridCol w:w="806"/>
      </w:tblGrid>
      <w:tr w:rsidR="00271A2C">
        <w:trPr>
          <w:trHeight w:val="916"/>
          <w:jc w:val="center"/>
        </w:trPr>
        <w:tc>
          <w:tcPr>
            <w:tcW w:w="556"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序号</w:t>
            </w:r>
          </w:p>
        </w:tc>
        <w:tc>
          <w:tcPr>
            <w:tcW w:w="2705"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项目内容</w:t>
            </w:r>
          </w:p>
        </w:tc>
        <w:tc>
          <w:tcPr>
            <w:tcW w:w="1420"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报价轮次</w:t>
            </w:r>
          </w:p>
        </w:tc>
        <w:tc>
          <w:tcPr>
            <w:tcW w:w="3855"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磋商总报价（元）</w:t>
            </w:r>
          </w:p>
        </w:tc>
        <w:tc>
          <w:tcPr>
            <w:tcW w:w="806"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备注</w:t>
            </w:r>
          </w:p>
        </w:tc>
      </w:tr>
      <w:tr w:rsidR="00271A2C">
        <w:trPr>
          <w:trHeight w:val="1006"/>
          <w:jc w:val="center"/>
        </w:trPr>
        <w:tc>
          <w:tcPr>
            <w:tcW w:w="556"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1</w:t>
            </w:r>
          </w:p>
        </w:tc>
        <w:tc>
          <w:tcPr>
            <w:tcW w:w="2705" w:type="dxa"/>
            <w:vMerge w:val="restart"/>
            <w:tcBorders>
              <w:top w:val="single" w:sz="4" w:space="0" w:color="auto"/>
              <w:left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b/>
                <w:bCs/>
                <w:sz w:val="20"/>
                <w:szCs w:val="21"/>
              </w:rPr>
            </w:pPr>
            <w:r>
              <w:rPr>
                <w:rFonts w:ascii="Times New Roman" w:eastAsia="宋体" w:hAnsi="Times New Roman" w:hint="eastAsia"/>
                <w:b/>
                <w:sz w:val="22"/>
                <w:szCs w:val="24"/>
              </w:rPr>
              <w:t>南通市第三人民医院</w:t>
            </w:r>
            <w:r>
              <w:rPr>
                <w:rFonts w:ascii="Times New Roman" w:eastAsia="宋体" w:hAnsi="Times New Roman" w:hint="eastAsia"/>
                <w:b/>
                <w:sz w:val="22"/>
                <w:szCs w:val="24"/>
              </w:rPr>
              <w:t>移动</w:t>
            </w:r>
            <w:r>
              <w:rPr>
                <w:rFonts w:ascii="Times New Roman" w:eastAsia="宋体" w:hAnsi="Times New Roman" w:hint="eastAsia"/>
                <w:b/>
                <w:sz w:val="22"/>
                <w:szCs w:val="24"/>
              </w:rPr>
              <w:t>PDA</w:t>
            </w:r>
            <w:r>
              <w:rPr>
                <w:rFonts w:ascii="Times New Roman" w:eastAsia="宋体" w:hAnsi="Times New Roman" w:hint="eastAsia"/>
                <w:b/>
                <w:sz w:val="22"/>
                <w:szCs w:val="24"/>
              </w:rPr>
              <w:t>采购</w:t>
            </w:r>
            <w:r>
              <w:rPr>
                <w:rFonts w:ascii="Times New Roman" w:eastAsia="宋体" w:hAnsi="Times New Roman" w:hint="eastAsia"/>
                <w:b/>
                <w:sz w:val="22"/>
                <w:szCs w:val="24"/>
              </w:rPr>
              <w:t>项目</w:t>
            </w:r>
          </w:p>
        </w:tc>
        <w:tc>
          <w:tcPr>
            <w:tcW w:w="1420"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首次</w:t>
            </w:r>
            <w:r>
              <w:rPr>
                <w:rFonts w:ascii="Times New Roman" w:eastAsia="宋体" w:hAnsi="Times New Roman"/>
                <w:bCs/>
                <w:sz w:val="24"/>
                <w:szCs w:val="24"/>
              </w:rPr>
              <w:t>报价</w:t>
            </w:r>
          </w:p>
        </w:tc>
        <w:tc>
          <w:tcPr>
            <w:tcW w:w="3855"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271A2C" w:rsidRDefault="007172D8">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271A2C" w:rsidRDefault="00271A2C">
            <w:pPr>
              <w:spacing w:line="360" w:lineRule="auto"/>
              <w:textAlignment w:val="baseline"/>
              <w:rPr>
                <w:rFonts w:ascii="Times New Roman" w:eastAsia="宋体" w:hAnsi="Times New Roman"/>
                <w:sz w:val="24"/>
                <w:szCs w:val="24"/>
              </w:rPr>
            </w:pPr>
          </w:p>
        </w:tc>
      </w:tr>
      <w:tr w:rsidR="00271A2C">
        <w:trPr>
          <w:trHeight w:val="1108"/>
          <w:jc w:val="center"/>
        </w:trPr>
        <w:tc>
          <w:tcPr>
            <w:tcW w:w="556"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2</w:t>
            </w:r>
          </w:p>
        </w:tc>
        <w:tc>
          <w:tcPr>
            <w:tcW w:w="2705" w:type="dxa"/>
            <w:vMerge/>
            <w:tcBorders>
              <w:left w:val="single" w:sz="4" w:space="0" w:color="auto"/>
              <w:right w:val="single" w:sz="4" w:space="0" w:color="auto"/>
            </w:tcBorders>
            <w:vAlign w:val="center"/>
          </w:tcPr>
          <w:p w:rsidR="00271A2C" w:rsidRDefault="00271A2C">
            <w:pPr>
              <w:spacing w:line="360" w:lineRule="auto"/>
              <w:textAlignment w:val="baseline"/>
              <w:rPr>
                <w:rFonts w:ascii="Times New Roman" w:eastAsia="宋体" w:hAnsi="Times New Roman"/>
                <w:bCs/>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第二次</w:t>
            </w:r>
            <w:r>
              <w:rPr>
                <w:rFonts w:ascii="Times New Roman" w:eastAsia="宋体" w:hAnsi="Times New Roman"/>
                <w:bCs/>
                <w:sz w:val="24"/>
                <w:szCs w:val="24"/>
              </w:rPr>
              <w:t>报价</w:t>
            </w:r>
            <w:r>
              <w:rPr>
                <w:rFonts w:ascii="Times New Roman" w:eastAsia="宋体" w:hAnsi="Times New Roman" w:hint="eastAsia"/>
                <w:bCs/>
                <w:sz w:val="24"/>
                <w:szCs w:val="24"/>
              </w:rPr>
              <w:t>（开标现场填写）</w:t>
            </w:r>
          </w:p>
        </w:tc>
        <w:tc>
          <w:tcPr>
            <w:tcW w:w="3855" w:type="dxa"/>
            <w:tcBorders>
              <w:top w:val="single" w:sz="4" w:space="0" w:color="auto"/>
              <w:left w:val="single" w:sz="4" w:space="0" w:color="auto"/>
              <w:bottom w:val="single" w:sz="4" w:space="0" w:color="auto"/>
              <w:right w:val="single" w:sz="4" w:space="0" w:color="auto"/>
            </w:tcBorders>
            <w:vAlign w:val="center"/>
          </w:tcPr>
          <w:p w:rsidR="00271A2C" w:rsidRDefault="007172D8">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271A2C" w:rsidRDefault="007172D8">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271A2C" w:rsidRDefault="00271A2C">
            <w:pPr>
              <w:spacing w:line="360" w:lineRule="auto"/>
              <w:textAlignment w:val="baseline"/>
              <w:rPr>
                <w:rFonts w:ascii="Times New Roman" w:eastAsia="宋体" w:hAnsi="Times New Roman"/>
                <w:sz w:val="24"/>
                <w:szCs w:val="24"/>
              </w:rPr>
            </w:pPr>
          </w:p>
        </w:tc>
      </w:tr>
    </w:tbl>
    <w:p w:rsidR="00271A2C" w:rsidRDefault="007172D8">
      <w:pPr>
        <w:spacing w:line="360" w:lineRule="auto"/>
        <w:ind w:firstLineChars="1100" w:firstLine="264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271A2C" w:rsidRDefault="007172D8">
      <w:pPr>
        <w:spacing w:line="360" w:lineRule="auto"/>
        <w:ind w:firstLineChars="1450" w:firstLine="348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271A2C" w:rsidRDefault="00271A2C">
      <w:pPr>
        <w:spacing w:line="360" w:lineRule="auto"/>
        <w:textAlignment w:val="baseline"/>
        <w:rPr>
          <w:rFonts w:ascii="Times New Roman" w:eastAsia="宋体" w:hAnsi="Times New Roman"/>
          <w:sz w:val="20"/>
        </w:rPr>
      </w:pPr>
    </w:p>
    <w:p w:rsidR="00271A2C" w:rsidRDefault="007172D8">
      <w:pPr>
        <w:pStyle w:val="4"/>
        <w:spacing w:line="360" w:lineRule="auto"/>
        <w:ind w:firstLineChars="2250" w:firstLine="54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271A2C" w:rsidRDefault="00271A2C">
      <w:pPr>
        <w:pStyle w:val="4"/>
        <w:spacing w:line="360" w:lineRule="auto"/>
        <w:textAlignment w:val="baseline"/>
        <w:rPr>
          <w:rFonts w:ascii="Times New Roman" w:hAnsi="Times New Roman" w:cs="宋体"/>
          <w:b/>
          <w:bCs/>
          <w:sz w:val="24"/>
          <w:szCs w:val="24"/>
        </w:rPr>
      </w:pPr>
    </w:p>
    <w:p w:rsidR="00271A2C" w:rsidRDefault="00271A2C">
      <w:pPr>
        <w:spacing w:line="360" w:lineRule="auto"/>
        <w:textAlignment w:val="baseline"/>
        <w:rPr>
          <w:rFonts w:ascii="Times New Roman" w:eastAsia="宋体" w:hAnsi="Times New Roman" w:cs="宋体"/>
          <w:b/>
          <w:bCs/>
          <w:sz w:val="24"/>
          <w:szCs w:val="24"/>
        </w:rPr>
      </w:pPr>
    </w:p>
    <w:p w:rsidR="00271A2C" w:rsidRDefault="007172D8">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注：</w:t>
      </w:r>
    </w:p>
    <w:p w:rsidR="00271A2C" w:rsidRDefault="007172D8">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w:t>
      </w:r>
      <w:r>
        <w:rPr>
          <w:rFonts w:ascii="Times New Roman" w:eastAsia="宋体" w:hAnsi="Times New Roman"/>
          <w:sz w:val="24"/>
          <w:szCs w:val="24"/>
        </w:rPr>
        <w:t>本表</w:t>
      </w:r>
      <w:r>
        <w:rPr>
          <w:rFonts w:ascii="Times New Roman" w:eastAsia="宋体" w:hAnsi="Times New Roman" w:hint="eastAsia"/>
          <w:sz w:val="24"/>
          <w:szCs w:val="24"/>
        </w:rPr>
        <w:t>为格式表</w:t>
      </w:r>
      <w:r>
        <w:rPr>
          <w:rFonts w:ascii="Times New Roman" w:eastAsia="宋体" w:hAnsi="Times New Roman"/>
          <w:sz w:val="24"/>
          <w:szCs w:val="24"/>
        </w:rPr>
        <w:t>，</w:t>
      </w:r>
      <w:r>
        <w:rPr>
          <w:rFonts w:ascii="Times New Roman" w:eastAsia="宋体" w:hAnsi="Times New Roman" w:hint="eastAsia"/>
          <w:sz w:val="24"/>
          <w:szCs w:val="24"/>
        </w:rPr>
        <w:t>不得自行改动，必须提供</w:t>
      </w:r>
      <w:r>
        <w:rPr>
          <w:rFonts w:ascii="Times New Roman" w:eastAsia="宋体" w:hAnsi="Times New Roman"/>
          <w:sz w:val="24"/>
          <w:szCs w:val="24"/>
        </w:rPr>
        <w:t>。</w:t>
      </w:r>
    </w:p>
    <w:p w:rsidR="00271A2C" w:rsidRDefault="007172D8">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）磋商报价的总价中应包含：完成本项目所需的一切费用，不限于拆除费、人工费、运输费、材料费、专业设备费、</w:t>
      </w:r>
      <w:r>
        <w:rPr>
          <w:rFonts w:ascii="Times New Roman" w:eastAsia="宋体" w:hAnsi="Times New Roman" w:hint="eastAsia"/>
          <w:sz w:val="24"/>
        </w:rPr>
        <w:t>管理费、运输装卸费、包装费、垂直运输吊装费、安装辅材费、安装调试费、检测费、保险、利润、税金、售后服务、政策性文件规定及合同包含的所有风险、责任等各项应有费用</w:t>
      </w:r>
      <w:r>
        <w:rPr>
          <w:rFonts w:ascii="Times New Roman" w:eastAsia="宋体" w:hAnsi="Times New Roman" w:cs="宋体" w:hint="eastAsia"/>
          <w:sz w:val="24"/>
          <w:szCs w:val="24"/>
        </w:rPr>
        <w:t>。同时，报价也包含了合同履行过程中可能发生的一切风险。</w:t>
      </w:r>
    </w:p>
    <w:p w:rsidR="00271A2C" w:rsidRDefault="007172D8">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w:t>
      </w:r>
      <w:r>
        <w:rPr>
          <w:rFonts w:ascii="Times New Roman" w:eastAsia="宋体" w:hAnsi="Times New Roman" w:hint="eastAsia"/>
          <w:b/>
          <w:sz w:val="24"/>
          <w:szCs w:val="24"/>
        </w:rPr>
        <w:t>3</w:t>
      </w:r>
      <w:r>
        <w:rPr>
          <w:rFonts w:ascii="Times New Roman" w:eastAsia="宋体" w:hAnsi="Times New Roman" w:hint="eastAsia"/>
          <w:b/>
          <w:sz w:val="24"/>
          <w:szCs w:val="24"/>
        </w:rPr>
        <w:t>）</w:t>
      </w:r>
      <w:r>
        <w:rPr>
          <w:rFonts w:ascii="Times New Roman" w:eastAsia="宋体" w:hAnsi="Times New Roman" w:hint="eastAsia"/>
          <w:b/>
          <w:color w:val="000000" w:themeColor="text1"/>
          <w:sz w:val="24"/>
          <w:szCs w:val="24"/>
        </w:rPr>
        <w:t>第二次报价将在开标现场填写，响应文件密封提交时只需填写磋商报价总计（首次）。报价明细表总价金额应当与首次报价表金额相等，且第二次报价时，磋商响应报价明细表按同比例下浮。</w:t>
      </w:r>
    </w:p>
    <w:p w:rsidR="00271A2C" w:rsidRDefault="007172D8">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271A2C" w:rsidRDefault="007172D8">
      <w:pPr>
        <w:widowControl/>
        <w:numPr>
          <w:ilvl w:val="0"/>
          <w:numId w:val="2"/>
        </w:numPr>
        <w:spacing w:line="360" w:lineRule="auto"/>
        <w:jc w:val="center"/>
        <w:rPr>
          <w:rFonts w:ascii="Times New Roman" w:eastAsia="宋体" w:hAnsi="Times New Roman" w:cs="宋体"/>
          <w:b/>
          <w:sz w:val="24"/>
          <w:szCs w:val="24"/>
        </w:rPr>
      </w:pPr>
      <w:r>
        <w:rPr>
          <w:rFonts w:ascii="Times New Roman" w:eastAsia="宋体" w:hAnsi="Times New Roman" w:cs="宋体" w:hint="eastAsia"/>
          <w:b/>
          <w:sz w:val="24"/>
          <w:szCs w:val="24"/>
        </w:rPr>
        <w:t>磋商响应报价明细表</w:t>
      </w:r>
    </w:p>
    <w:p w:rsidR="00271A2C" w:rsidRDefault="007172D8">
      <w:pPr>
        <w:widowControl/>
        <w:spacing w:line="360" w:lineRule="auto"/>
        <w:jc w:val="left"/>
        <w:rPr>
          <w:rFonts w:ascii="Times New Roman" w:eastAsia="宋体" w:hAnsi="Times New Roman"/>
        </w:rPr>
      </w:pPr>
      <w:r>
        <w:rPr>
          <w:rFonts w:ascii="Times New Roman" w:eastAsia="宋体" w:hAnsi="Times New Roman" w:cs="宋体" w:hint="eastAsia"/>
          <w:sz w:val="24"/>
          <w:szCs w:val="24"/>
        </w:rPr>
        <w:t>项目名称：</w:t>
      </w:r>
    </w:p>
    <w:p w:rsidR="00271A2C" w:rsidRDefault="00271A2C">
      <w:pPr>
        <w:widowControl/>
        <w:spacing w:line="360" w:lineRule="auto"/>
        <w:jc w:val="left"/>
        <w:rPr>
          <w:rFonts w:ascii="Times New Roman" w:eastAsia="宋体" w:hAnsi="Times New Roman"/>
        </w:rPr>
      </w:pPr>
    </w:p>
    <w:p w:rsidR="00271A2C" w:rsidRDefault="007172D8">
      <w:pPr>
        <w:widowControl/>
        <w:spacing w:line="360" w:lineRule="auto"/>
        <w:jc w:val="center"/>
        <w:rPr>
          <w:rFonts w:ascii="Times New Roman" w:eastAsia="宋体" w:hAnsi="Times New Roman" w:cs="宋体"/>
          <w:sz w:val="24"/>
          <w:szCs w:val="24"/>
        </w:rPr>
      </w:pPr>
      <w:r>
        <w:rPr>
          <w:rFonts w:ascii="Times New Roman" w:eastAsia="宋体" w:hAnsi="Times New Roman" w:cs="宋体" w:hint="eastAsia"/>
          <w:sz w:val="24"/>
          <w:szCs w:val="24"/>
        </w:rPr>
        <w:t>格式自拟</w:t>
      </w:r>
    </w:p>
    <w:p w:rsidR="00271A2C" w:rsidRDefault="00271A2C"/>
    <w:p w:rsidR="00271A2C" w:rsidRDefault="00271A2C">
      <w:pPr>
        <w:pStyle w:val="a0"/>
      </w:pPr>
    </w:p>
    <w:p w:rsidR="00271A2C" w:rsidRDefault="007172D8">
      <w:pPr>
        <w:spacing w:line="360" w:lineRule="auto"/>
        <w:jc w:val="left"/>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271A2C" w:rsidRDefault="007172D8">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271A2C" w:rsidRDefault="007172D8">
      <w:pPr>
        <w:pStyle w:val="4"/>
        <w:spacing w:line="360" w:lineRule="auto"/>
        <w:ind w:left="0" w:firstLineChars="250" w:firstLine="6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271A2C" w:rsidRDefault="007172D8">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注：</w:t>
      </w:r>
      <w:r>
        <w:rPr>
          <w:rFonts w:ascii="Times New Roman" w:eastAsia="宋体" w:hAnsi="Times New Roman" w:hint="eastAsia"/>
          <w:bCs/>
          <w:sz w:val="24"/>
          <w:szCs w:val="24"/>
        </w:rPr>
        <w:t>1</w:t>
      </w:r>
      <w:r>
        <w:rPr>
          <w:rFonts w:ascii="Times New Roman" w:eastAsia="宋体" w:hAnsi="Times New Roman" w:hint="eastAsia"/>
          <w:bCs/>
          <w:sz w:val="24"/>
          <w:szCs w:val="24"/>
        </w:rPr>
        <w:t>、本项目报价已包括完成本项目所需的一切费用，完成本项目所需的一切费用，不限于拆除费、人工费、运输费、材料费、专业设备费、管理费、运输装卸费、包装费、垂直运输吊装费、安装辅材费、安装调试费、检测费、保险、利润、税金、售后服务、政策性文件规定及合同包含的所有风险、责任等各项应有费用。同时，报价也包含了合同履行过程中可能发生的一切风险。</w:t>
      </w:r>
    </w:p>
    <w:p w:rsidR="00271A2C" w:rsidRDefault="007172D8">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hint="eastAsia"/>
          <w:b/>
          <w:bCs/>
          <w:sz w:val="24"/>
          <w:szCs w:val="24"/>
        </w:rPr>
        <w:t>、报价明细表总价金额应当与首次报价表金额相等，且第二次报价时，磋商响应报价明细表按同比例下浮。</w:t>
      </w:r>
    </w:p>
    <w:p w:rsidR="00271A2C" w:rsidRDefault="00271A2C">
      <w:pPr>
        <w:spacing w:line="360" w:lineRule="auto"/>
        <w:rPr>
          <w:rFonts w:ascii="Times New Roman" w:eastAsia="宋体" w:hAnsi="Times New Roman"/>
        </w:rPr>
      </w:pPr>
    </w:p>
    <w:sectPr w:rsidR="00271A2C" w:rsidSect="00271A2C">
      <w:footerReference w:type="default" r:id="rId8"/>
      <w:pgSz w:w="11906" w:h="16838"/>
      <w:pgMar w:top="1418" w:right="1588" w:bottom="1418" w:left="1588"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2D8" w:rsidRDefault="007172D8" w:rsidP="00271A2C">
      <w:r>
        <w:separator/>
      </w:r>
    </w:p>
  </w:endnote>
  <w:endnote w:type="continuationSeparator" w:id="0">
    <w:p w:rsidR="007172D8" w:rsidRDefault="007172D8" w:rsidP="00271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A2C" w:rsidRDefault="00271A2C">
    <w:pPr>
      <w:pStyle w:val="ab"/>
      <w:jc w:val="center"/>
    </w:pPr>
    <w:r w:rsidRPr="00271A2C">
      <w:fldChar w:fldCharType="begin"/>
    </w:r>
    <w:r w:rsidR="007172D8">
      <w:instrText xml:space="preserve"> PAGE   \* MERGEFORMAT </w:instrText>
    </w:r>
    <w:r w:rsidRPr="00271A2C">
      <w:fldChar w:fldCharType="separate"/>
    </w:r>
    <w:r w:rsidR="007172D8" w:rsidRPr="007172D8">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2D8" w:rsidRDefault="007172D8" w:rsidP="00271A2C">
      <w:r>
        <w:separator/>
      </w:r>
    </w:p>
  </w:footnote>
  <w:footnote w:type="continuationSeparator" w:id="0">
    <w:p w:rsidR="007172D8" w:rsidRDefault="007172D8" w:rsidP="00271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F87C"/>
    <w:multiLevelType w:val="singleLevel"/>
    <w:tmpl w:val="167CF87C"/>
    <w:lvl w:ilvl="0">
      <w:start w:val="8"/>
      <w:numFmt w:val="decimal"/>
      <w:suff w:val="nothing"/>
      <w:lvlText w:val="%1、"/>
      <w:lvlJc w:val="left"/>
    </w:lvl>
  </w:abstractNum>
  <w:abstractNum w:abstractNumId="1">
    <w:nsid w:val="620C9FA4"/>
    <w:multiLevelType w:val="singleLevel"/>
    <w:tmpl w:val="620C9FA4"/>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Y5NzRkNjBkNGM1MDZjMGQ3YmZiMTBjOGQ5ZTk0YjA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EFE"/>
    <w:rsid w:val="002F7C52"/>
    <w:rsid w:val="002F7F56"/>
    <w:rsid w:val="003050C3"/>
    <w:rsid w:val="00307FF6"/>
    <w:rsid w:val="0031562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3E379A2"/>
    <w:rsid w:val="041E22FB"/>
    <w:rsid w:val="10E548CC"/>
    <w:rsid w:val="10EF15A7"/>
    <w:rsid w:val="14EA7E81"/>
    <w:rsid w:val="155F3D53"/>
    <w:rsid w:val="157C1E87"/>
    <w:rsid w:val="159468C1"/>
    <w:rsid w:val="15F6320B"/>
    <w:rsid w:val="17BF578A"/>
    <w:rsid w:val="18117D55"/>
    <w:rsid w:val="18263421"/>
    <w:rsid w:val="1E163551"/>
    <w:rsid w:val="1F8E2FE8"/>
    <w:rsid w:val="203A77C4"/>
    <w:rsid w:val="224E366C"/>
    <w:rsid w:val="2335285B"/>
    <w:rsid w:val="274D0351"/>
    <w:rsid w:val="27DE22E9"/>
    <w:rsid w:val="29C97C61"/>
    <w:rsid w:val="2B9F25ED"/>
    <w:rsid w:val="2BD6675A"/>
    <w:rsid w:val="2C5A6960"/>
    <w:rsid w:val="2C6E5A4D"/>
    <w:rsid w:val="2CCE28B7"/>
    <w:rsid w:val="2DD824AC"/>
    <w:rsid w:val="2E672C1C"/>
    <w:rsid w:val="322E658F"/>
    <w:rsid w:val="3329796B"/>
    <w:rsid w:val="34700A2F"/>
    <w:rsid w:val="35CB4299"/>
    <w:rsid w:val="36161DCC"/>
    <w:rsid w:val="366867C2"/>
    <w:rsid w:val="3A3E6499"/>
    <w:rsid w:val="3DA05553"/>
    <w:rsid w:val="3EF274D2"/>
    <w:rsid w:val="401C35B7"/>
    <w:rsid w:val="40423602"/>
    <w:rsid w:val="420764B5"/>
    <w:rsid w:val="42672AE3"/>
    <w:rsid w:val="448734FB"/>
    <w:rsid w:val="4561465A"/>
    <w:rsid w:val="47693BAF"/>
    <w:rsid w:val="48FE0BAD"/>
    <w:rsid w:val="49727F94"/>
    <w:rsid w:val="49DC3654"/>
    <w:rsid w:val="4B840262"/>
    <w:rsid w:val="53A23A14"/>
    <w:rsid w:val="544F229E"/>
    <w:rsid w:val="55385BD7"/>
    <w:rsid w:val="56E5418D"/>
    <w:rsid w:val="5A4C01FF"/>
    <w:rsid w:val="5A91106B"/>
    <w:rsid w:val="5BD91F04"/>
    <w:rsid w:val="5C855626"/>
    <w:rsid w:val="60480F23"/>
    <w:rsid w:val="64191A38"/>
    <w:rsid w:val="64FB113D"/>
    <w:rsid w:val="658F2EA6"/>
    <w:rsid w:val="659772A6"/>
    <w:rsid w:val="6742329A"/>
    <w:rsid w:val="675F7512"/>
    <w:rsid w:val="68A84122"/>
    <w:rsid w:val="68AD6BF3"/>
    <w:rsid w:val="696E2E35"/>
    <w:rsid w:val="6A721EA2"/>
    <w:rsid w:val="6C1132E7"/>
    <w:rsid w:val="6E9616EC"/>
    <w:rsid w:val="700D0A38"/>
    <w:rsid w:val="707A560C"/>
    <w:rsid w:val="712D5BF6"/>
    <w:rsid w:val="71AD12AD"/>
    <w:rsid w:val="71EA5EF0"/>
    <w:rsid w:val="72BF1288"/>
    <w:rsid w:val="73392B0C"/>
    <w:rsid w:val="762F76F3"/>
    <w:rsid w:val="76B22FC1"/>
    <w:rsid w:val="798C7570"/>
    <w:rsid w:val="7B85422E"/>
    <w:rsid w:val="7C462374"/>
    <w:rsid w:val="7D5A2578"/>
    <w:rsid w:val="7E633C7C"/>
    <w:rsid w:val="7EFD3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71A2C"/>
    <w:pPr>
      <w:widowControl w:val="0"/>
      <w:jc w:val="both"/>
    </w:pPr>
    <w:rPr>
      <w:kern w:val="2"/>
      <w:sz w:val="21"/>
      <w:szCs w:val="22"/>
    </w:rPr>
  </w:style>
  <w:style w:type="paragraph" w:styleId="1">
    <w:name w:val="heading 1"/>
    <w:basedOn w:val="a"/>
    <w:next w:val="a"/>
    <w:link w:val="1Char"/>
    <w:qFormat/>
    <w:rsid w:val="00271A2C"/>
    <w:pPr>
      <w:keepNext/>
      <w:keepLines/>
      <w:spacing w:before="340" w:after="330" w:line="578" w:lineRule="auto"/>
      <w:outlineLvl w:val="0"/>
    </w:pPr>
    <w:rPr>
      <w:rFonts w:ascii="Calibri" w:eastAsia="楷体_GB2312" w:hAnsi="Calibri" w:cs="Times New Roman"/>
      <w:b/>
      <w:kern w:val="44"/>
      <w:sz w:val="44"/>
      <w:szCs w:val="20"/>
    </w:rPr>
  </w:style>
  <w:style w:type="paragraph" w:styleId="2">
    <w:name w:val="heading 2"/>
    <w:basedOn w:val="a"/>
    <w:next w:val="a"/>
    <w:link w:val="2Char"/>
    <w:uiPriority w:val="9"/>
    <w:unhideWhenUsed/>
    <w:qFormat/>
    <w:rsid w:val="00271A2C"/>
    <w:pPr>
      <w:keepNext/>
      <w:keepLines/>
      <w:spacing w:line="360"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271A2C"/>
    <w:rPr>
      <w:rFonts w:ascii="楷体_GB2312" w:eastAsia="楷体_GB2312" w:hAnsi="Arial"/>
      <w:sz w:val="28"/>
      <w:szCs w:val="28"/>
    </w:rPr>
  </w:style>
  <w:style w:type="paragraph" w:styleId="a4">
    <w:name w:val="Normal Indent"/>
    <w:basedOn w:val="a"/>
    <w:link w:val="Char"/>
    <w:qFormat/>
    <w:rsid w:val="00271A2C"/>
    <w:pPr>
      <w:adjustRightInd w:val="0"/>
      <w:ind w:firstLine="420"/>
      <w:jc w:val="left"/>
      <w:textAlignment w:val="baseline"/>
    </w:pPr>
    <w:rPr>
      <w:rFonts w:ascii="Calibri" w:eastAsia="楷体_GB2312" w:hAnsi="Calibri" w:cs="Times New Roman"/>
      <w:kern w:val="0"/>
      <w:sz w:val="24"/>
      <w:szCs w:val="20"/>
    </w:rPr>
  </w:style>
  <w:style w:type="paragraph" w:styleId="a5">
    <w:name w:val="Document Map"/>
    <w:basedOn w:val="a"/>
    <w:link w:val="Char0"/>
    <w:uiPriority w:val="99"/>
    <w:semiHidden/>
    <w:unhideWhenUsed/>
    <w:qFormat/>
    <w:rsid w:val="00271A2C"/>
    <w:rPr>
      <w:rFonts w:ascii="宋体" w:eastAsia="宋体"/>
      <w:sz w:val="18"/>
      <w:szCs w:val="18"/>
    </w:rPr>
  </w:style>
  <w:style w:type="paragraph" w:styleId="a6">
    <w:name w:val="toa heading"/>
    <w:basedOn w:val="a"/>
    <w:next w:val="a"/>
    <w:qFormat/>
    <w:rsid w:val="00271A2C"/>
    <w:rPr>
      <w:rFonts w:ascii="Arial" w:eastAsia="宋体" w:hAnsi="Arial" w:cs="Times New Roman"/>
      <w:sz w:val="24"/>
      <w:szCs w:val="21"/>
    </w:rPr>
  </w:style>
  <w:style w:type="paragraph" w:styleId="a7">
    <w:name w:val="annotation text"/>
    <w:basedOn w:val="a"/>
    <w:link w:val="Char1"/>
    <w:uiPriority w:val="99"/>
    <w:semiHidden/>
    <w:unhideWhenUsed/>
    <w:qFormat/>
    <w:rsid w:val="00271A2C"/>
    <w:pPr>
      <w:jc w:val="left"/>
    </w:pPr>
  </w:style>
  <w:style w:type="paragraph" w:styleId="a8">
    <w:name w:val="Body Text Indent"/>
    <w:basedOn w:val="a"/>
    <w:uiPriority w:val="99"/>
    <w:semiHidden/>
    <w:unhideWhenUsed/>
    <w:qFormat/>
    <w:rsid w:val="00271A2C"/>
    <w:pPr>
      <w:spacing w:after="120"/>
      <w:ind w:leftChars="200" w:left="420"/>
    </w:pPr>
  </w:style>
  <w:style w:type="paragraph" w:styleId="4">
    <w:name w:val="index 4"/>
    <w:basedOn w:val="a"/>
    <w:next w:val="a"/>
    <w:qFormat/>
    <w:rsid w:val="00271A2C"/>
    <w:pPr>
      <w:ind w:left="1260"/>
    </w:pPr>
    <w:rPr>
      <w:rFonts w:ascii="Calibri" w:eastAsia="宋体" w:hAnsi="Calibri" w:cs="Times New Roman"/>
      <w:szCs w:val="20"/>
    </w:rPr>
  </w:style>
  <w:style w:type="paragraph" w:styleId="3">
    <w:name w:val="toc 3"/>
    <w:basedOn w:val="a"/>
    <w:next w:val="a"/>
    <w:qFormat/>
    <w:rsid w:val="00271A2C"/>
    <w:pPr>
      <w:ind w:leftChars="400" w:left="840"/>
    </w:pPr>
    <w:rPr>
      <w:rFonts w:ascii="Calibri" w:eastAsia="宋体" w:hAnsi="Calibri" w:cs="Times New Roman"/>
      <w:szCs w:val="20"/>
    </w:rPr>
  </w:style>
  <w:style w:type="paragraph" w:styleId="a9">
    <w:name w:val="Plain Text"/>
    <w:basedOn w:val="a"/>
    <w:next w:val="a"/>
    <w:link w:val="Char2"/>
    <w:uiPriority w:val="99"/>
    <w:qFormat/>
    <w:rsid w:val="00271A2C"/>
    <w:rPr>
      <w:rFonts w:ascii="宋体" w:eastAsia="宋体" w:hAnsi="Courier New" w:cs="Times New Roman"/>
      <w:szCs w:val="20"/>
    </w:rPr>
  </w:style>
  <w:style w:type="paragraph" w:styleId="aa">
    <w:name w:val="Balloon Text"/>
    <w:basedOn w:val="a"/>
    <w:link w:val="Char3"/>
    <w:uiPriority w:val="99"/>
    <w:semiHidden/>
    <w:unhideWhenUsed/>
    <w:qFormat/>
    <w:rsid w:val="00271A2C"/>
    <w:rPr>
      <w:sz w:val="18"/>
      <w:szCs w:val="18"/>
    </w:rPr>
  </w:style>
  <w:style w:type="paragraph" w:styleId="ab">
    <w:name w:val="footer"/>
    <w:basedOn w:val="a"/>
    <w:link w:val="Char4"/>
    <w:uiPriority w:val="99"/>
    <w:unhideWhenUsed/>
    <w:qFormat/>
    <w:rsid w:val="00271A2C"/>
    <w:pPr>
      <w:tabs>
        <w:tab w:val="center" w:pos="4153"/>
        <w:tab w:val="right" w:pos="8306"/>
      </w:tabs>
      <w:snapToGrid w:val="0"/>
      <w:jc w:val="left"/>
    </w:pPr>
    <w:rPr>
      <w:sz w:val="18"/>
      <w:szCs w:val="18"/>
    </w:rPr>
  </w:style>
  <w:style w:type="paragraph" w:styleId="ac">
    <w:name w:val="header"/>
    <w:basedOn w:val="a"/>
    <w:link w:val="Char5"/>
    <w:uiPriority w:val="99"/>
    <w:unhideWhenUsed/>
    <w:qFormat/>
    <w:rsid w:val="00271A2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271A2C"/>
    <w:pPr>
      <w:adjustRightInd w:val="0"/>
      <w:jc w:val="left"/>
      <w:textAlignment w:val="baseline"/>
    </w:pPr>
    <w:rPr>
      <w:rFonts w:ascii="Calibri" w:eastAsia="楷体_GB2312" w:hAnsi="Calibri" w:cs="Times New Roman"/>
      <w:sz w:val="24"/>
      <w:szCs w:val="20"/>
    </w:rPr>
  </w:style>
  <w:style w:type="paragraph" w:styleId="ad">
    <w:name w:val="Normal (Web)"/>
    <w:basedOn w:val="a"/>
    <w:uiPriority w:val="99"/>
    <w:unhideWhenUsed/>
    <w:qFormat/>
    <w:rsid w:val="00271A2C"/>
    <w:pPr>
      <w:spacing w:before="100" w:beforeAutospacing="1" w:after="100" w:afterAutospacing="1"/>
      <w:jc w:val="left"/>
    </w:pPr>
    <w:rPr>
      <w:rFonts w:ascii="Calibri" w:eastAsia="宋体" w:hAnsi="Calibri" w:cs="Times New Roman"/>
      <w:kern w:val="0"/>
      <w:sz w:val="24"/>
      <w:szCs w:val="20"/>
    </w:rPr>
  </w:style>
  <w:style w:type="paragraph" w:styleId="ae">
    <w:name w:val="annotation subject"/>
    <w:basedOn w:val="a7"/>
    <w:next w:val="a7"/>
    <w:link w:val="Char6"/>
    <w:uiPriority w:val="99"/>
    <w:semiHidden/>
    <w:unhideWhenUsed/>
    <w:qFormat/>
    <w:rsid w:val="00271A2C"/>
    <w:rPr>
      <w:b/>
      <w:bCs/>
    </w:rPr>
  </w:style>
  <w:style w:type="paragraph" w:styleId="20">
    <w:name w:val="Body Text First Indent 2"/>
    <w:basedOn w:val="a8"/>
    <w:uiPriority w:val="99"/>
    <w:unhideWhenUsed/>
    <w:qFormat/>
    <w:rsid w:val="00271A2C"/>
    <w:pPr>
      <w:ind w:firstLineChars="200" w:firstLine="420"/>
    </w:pPr>
  </w:style>
  <w:style w:type="table" w:styleId="af">
    <w:name w:val="Table Grid"/>
    <w:basedOn w:val="a2"/>
    <w:uiPriority w:val="39"/>
    <w:qFormat/>
    <w:rsid w:val="00271A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qFormat/>
    <w:rsid w:val="00271A2C"/>
    <w:rPr>
      <w:color w:val="0000FF" w:themeColor="hyperlink"/>
      <w:u w:val="single"/>
    </w:rPr>
  </w:style>
  <w:style w:type="character" w:styleId="af1">
    <w:name w:val="annotation reference"/>
    <w:basedOn w:val="a1"/>
    <w:uiPriority w:val="99"/>
    <w:semiHidden/>
    <w:unhideWhenUsed/>
    <w:qFormat/>
    <w:rsid w:val="00271A2C"/>
    <w:rPr>
      <w:sz w:val="21"/>
      <w:szCs w:val="21"/>
    </w:rPr>
  </w:style>
  <w:style w:type="character" w:customStyle="1" w:styleId="Char5">
    <w:name w:val="页眉 Char"/>
    <w:basedOn w:val="a1"/>
    <w:link w:val="ac"/>
    <w:uiPriority w:val="99"/>
    <w:qFormat/>
    <w:rsid w:val="00271A2C"/>
    <w:rPr>
      <w:sz w:val="18"/>
      <w:szCs w:val="18"/>
    </w:rPr>
  </w:style>
  <w:style w:type="character" w:customStyle="1" w:styleId="Char4">
    <w:name w:val="页脚 Char"/>
    <w:basedOn w:val="a1"/>
    <w:link w:val="ab"/>
    <w:uiPriority w:val="99"/>
    <w:qFormat/>
    <w:rsid w:val="00271A2C"/>
    <w:rPr>
      <w:sz w:val="18"/>
      <w:szCs w:val="18"/>
    </w:rPr>
  </w:style>
  <w:style w:type="character" w:customStyle="1" w:styleId="Char">
    <w:name w:val="正文缩进 Char"/>
    <w:link w:val="a4"/>
    <w:qFormat/>
    <w:rsid w:val="00271A2C"/>
    <w:rPr>
      <w:rFonts w:ascii="Calibri" w:eastAsia="楷体_GB2312" w:hAnsi="Calibri" w:cs="Times New Roman"/>
      <w:kern w:val="0"/>
      <w:sz w:val="24"/>
      <w:szCs w:val="20"/>
    </w:rPr>
  </w:style>
  <w:style w:type="character" w:customStyle="1" w:styleId="1Char">
    <w:name w:val="标题 1 Char"/>
    <w:basedOn w:val="a1"/>
    <w:link w:val="1"/>
    <w:qFormat/>
    <w:rsid w:val="00271A2C"/>
    <w:rPr>
      <w:rFonts w:ascii="Calibri" w:eastAsia="楷体_GB2312" w:hAnsi="Calibri" w:cs="Times New Roman"/>
      <w:b/>
      <w:kern w:val="44"/>
      <w:sz w:val="44"/>
      <w:szCs w:val="20"/>
    </w:rPr>
  </w:style>
  <w:style w:type="character" w:customStyle="1" w:styleId="2Char">
    <w:name w:val="标题 2 Char"/>
    <w:basedOn w:val="a1"/>
    <w:link w:val="2"/>
    <w:uiPriority w:val="9"/>
    <w:qFormat/>
    <w:rsid w:val="00271A2C"/>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sid w:val="00271A2C"/>
    <w:rPr>
      <w:rFonts w:ascii="宋体" w:eastAsia="宋体"/>
      <w:sz w:val="18"/>
      <w:szCs w:val="18"/>
    </w:rPr>
  </w:style>
  <w:style w:type="character" w:customStyle="1" w:styleId="NormalCharacter">
    <w:name w:val="NormalCharacter"/>
    <w:qFormat/>
    <w:rsid w:val="00271A2C"/>
    <w:rPr>
      <w:rFonts w:ascii="Times New Roman" w:eastAsia="宋体" w:hAnsi="Times New Roman" w:cs="Times New Roman"/>
    </w:rPr>
  </w:style>
  <w:style w:type="character" w:customStyle="1" w:styleId="Char3">
    <w:name w:val="批注框文本 Char"/>
    <w:basedOn w:val="a1"/>
    <w:link w:val="aa"/>
    <w:uiPriority w:val="99"/>
    <w:semiHidden/>
    <w:qFormat/>
    <w:rsid w:val="00271A2C"/>
    <w:rPr>
      <w:kern w:val="2"/>
      <w:sz w:val="18"/>
      <w:szCs w:val="18"/>
    </w:rPr>
  </w:style>
  <w:style w:type="character" w:customStyle="1" w:styleId="Char1">
    <w:name w:val="批注文字 Char"/>
    <w:basedOn w:val="a1"/>
    <w:link w:val="a7"/>
    <w:uiPriority w:val="99"/>
    <w:semiHidden/>
    <w:qFormat/>
    <w:rsid w:val="00271A2C"/>
    <w:rPr>
      <w:kern w:val="2"/>
      <w:sz w:val="21"/>
      <w:szCs w:val="22"/>
    </w:rPr>
  </w:style>
  <w:style w:type="character" w:customStyle="1" w:styleId="Char6">
    <w:name w:val="批注主题 Char"/>
    <w:basedOn w:val="Char1"/>
    <w:link w:val="ae"/>
    <w:uiPriority w:val="99"/>
    <w:semiHidden/>
    <w:qFormat/>
    <w:rsid w:val="00271A2C"/>
    <w:rPr>
      <w:b/>
      <w:bCs/>
      <w:kern w:val="2"/>
      <w:sz w:val="21"/>
      <w:szCs w:val="22"/>
    </w:rPr>
  </w:style>
  <w:style w:type="character" w:customStyle="1" w:styleId="Char7">
    <w:name w:val="普通正文 Char"/>
    <w:link w:val="af2"/>
    <w:qFormat/>
    <w:rsid w:val="00271A2C"/>
    <w:rPr>
      <w:rFonts w:ascii="Arial" w:hAnsi="Arial"/>
      <w:sz w:val="24"/>
      <w:szCs w:val="24"/>
    </w:rPr>
  </w:style>
  <w:style w:type="paragraph" w:customStyle="1" w:styleId="af2">
    <w:name w:val="普通正文"/>
    <w:basedOn w:val="a"/>
    <w:link w:val="Char7"/>
    <w:uiPriority w:val="99"/>
    <w:qFormat/>
    <w:rsid w:val="00271A2C"/>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Normal6">
    <w:name w:val="Normal_6"/>
    <w:qFormat/>
    <w:rsid w:val="00271A2C"/>
    <w:rPr>
      <w:rFonts w:ascii="Times New Roman" w:eastAsia="Times New Roman" w:hAnsi="Times New Roman" w:cs="Times New Roman"/>
      <w:sz w:val="24"/>
      <w:szCs w:val="24"/>
    </w:rPr>
  </w:style>
  <w:style w:type="paragraph" w:customStyle="1" w:styleId="Normal5">
    <w:name w:val="Normal_5"/>
    <w:qFormat/>
    <w:rsid w:val="00271A2C"/>
    <w:rPr>
      <w:rFonts w:ascii="Times New Roman" w:eastAsia="Times New Roman" w:hAnsi="Times New Roman" w:cs="Times New Roman"/>
      <w:sz w:val="24"/>
      <w:szCs w:val="24"/>
    </w:rPr>
  </w:style>
  <w:style w:type="character" w:customStyle="1" w:styleId="Char2">
    <w:name w:val="纯文本 Char"/>
    <w:basedOn w:val="a1"/>
    <w:link w:val="a9"/>
    <w:qFormat/>
    <w:locked/>
    <w:rsid w:val="00271A2C"/>
    <w:rPr>
      <w:rFonts w:ascii="宋体" w:eastAsia="宋体" w:hAnsi="Courier New" w:cs="Times New Roman"/>
      <w:kern w:val="2"/>
      <w:sz w:val="21"/>
    </w:rPr>
  </w:style>
  <w:style w:type="paragraph" w:styleId="af3">
    <w:name w:val="List Paragraph"/>
    <w:basedOn w:val="a"/>
    <w:uiPriority w:val="34"/>
    <w:qFormat/>
    <w:rsid w:val="00271A2C"/>
    <w:pPr>
      <w:ind w:firstLineChars="200"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2533</Words>
  <Characters>14440</Characters>
  <Application>Microsoft Office Word</Application>
  <DocSecurity>0</DocSecurity>
  <Lines>120</Lines>
  <Paragraphs>33</Paragraphs>
  <ScaleCrop>false</ScaleCrop>
  <Company>微软中国</Company>
  <LinksUpToDate>false</LinksUpToDate>
  <CharactersWithSpaces>16940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_x0010_</cp:lastModifiedBy>
  <cp:revision>7</cp:revision>
  <dcterms:created xsi:type="dcterms:W3CDTF">2023-06-15T08:52:00Z</dcterms:created>
  <dcterms:modified xsi:type="dcterms:W3CDTF">2023-07-07T06:30:00Z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74591F1FF7034E4E8756E828D3FF45BB</vt:lpwstr>
  </property>
</Properties>
</file>